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22CD" w14:textId="77777777" w:rsidR="00E21FC7" w:rsidRDefault="00E21FC7" w:rsidP="00E21F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</w:t>
      </w:r>
    </w:p>
    <w:p w14:paraId="2B6FD769" w14:textId="77777777" w:rsidR="00E21FC7" w:rsidRDefault="00E21FC7" w:rsidP="00E21F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24. zasedání Zastupitelstva obce Velký Bor, </w:t>
      </w:r>
    </w:p>
    <w:p w14:paraId="7CA7A5D1" w14:textId="77777777" w:rsidR="00E21FC7" w:rsidRDefault="00E21FC7" w:rsidP="00E21F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konaného dne 29. července 2026 v 18.00 h v budově Obecního úřadu ve Velkém Boru</w:t>
      </w:r>
    </w:p>
    <w:p w14:paraId="4691387D" w14:textId="77777777" w:rsidR="00E21FC7" w:rsidRPr="006F3E8F" w:rsidRDefault="00E21FC7" w:rsidP="00E21FC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4C30ED19" w14:textId="77777777" w:rsidR="00E21FC7" w:rsidRDefault="00E21FC7" w:rsidP="00E21F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ab/>
        <w:t>Zastupitelstvo obce schvaluje:</w:t>
      </w:r>
    </w:p>
    <w:p w14:paraId="0C04C22F" w14:textId="77777777" w:rsidR="00E21FC7" w:rsidRDefault="00E21FC7" w:rsidP="00E21F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</w:t>
      </w:r>
      <w:r>
        <w:rPr>
          <w:rFonts w:ascii="Times New Roman" w:hAnsi="Times New Roman"/>
          <w:bCs/>
          <w:sz w:val="24"/>
          <w:szCs w:val="24"/>
        </w:rPr>
        <w:tab/>
        <w:t>Ověřovatele zápisu a program zasedání</w:t>
      </w:r>
    </w:p>
    <w:p w14:paraId="2D9A4058" w14:textId="77777777" w:rsidR="00E21FC7" w:rsidRDefault="00E21FC7" w:rsidP="00E21FC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</w:t>
      </w:r>
      <w:r>
        <w:rPr>
          <w:rFonts w:ascii="Times New Roman" w:hAnsi="Times New Roman"/>
          <w:bCs/>
          <w:sz w:val="24"/>
          <w:szCs w:val="24"/>
        </w:rPr>
        <w:tab/>
        <w:t>Smlouvu o zřízení věcného břemene č. IV-12-0025555 s ČEZ Distribuce a.s., se sídlem Děčín, Teplická 874/8</w:t>
      </w:r>
    </w:p>
    <w:p w14:paraId="11A33D73" w14:textId="77777777" w:rsidR="00E21FC7" w:rsidRDefault="00E21FC7" w:rsidP="00E21FC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</w:t>
      </w:r>
      <w:r>
        <w:rPr>
          <w:rFonts w:ascii="Times New Roman" w:hAnsi="Times New Roman"/>
          <w:bCs/>
          <w:sz w:val="24"/>
          <w:szCs w:val="24"/>
        </w:rPr>
        <w:tab/>
        <w:t xml:space="preserve">Získání dotace ve výši </w:t>
      </w:r>
      <w:proofErr w:type="gramStart"/>
      <w:r>
        <w:rPr>
          <w:rFonts w:ascii="Times New Roman" w:hAnsi="Times New Roman"/>
          <w:bCs/>
          <w:sz w:val="24"/>
          <w:szCs w:val="24"/>
        </w:rPr>
        <w:t>540.000,-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Kč od poskytovatele, kterým je Plzeňský kraj, na akci „Oprava </w:t>
      </w:r>
    </w:p>
    <w:p w14:paraId="3E791136" w14:textId="77777777" w:rsidR="00E21FC7" w:rsidRDefault="00E21FC7" w:rsidP="00E21FC7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střešního pláště budovy bývalých dílen“</w:t>
      </w:r>
    </w:p>
    <w:p w14:paraId="45961371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</w:t>
      </w:r>
      <w:r>
        <w:rPr>
          <w:rFonts w:ascii="Times New Roman" w:hAnsi="Times New Roman"/>
          <w:bCs/>
          <w:sz w:val="24"/>
          <w:szCs w:val="24"/>
        </w:rPr>
        <w:tab/>
        <w:t>Rozpočtové opatření č.4/2026</w:t>
      </w:r>
    </w:p>
    <w:p w14:paraId="2974B330" w14:textId="77777777" w:rsidR="00E21FC7" w:rsidRPr="00826765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7D0B09CE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ab/>
        <w:t>Zastupitelstvo obce rozhodlo:</w:t>
      </w:r>
    </w:p>
    <w:p w14:paraId="2B842E15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</w:t>
      </w:r>
      <w:r>
        <w:rPr>
          <w:rFonts w:ascii="Times New Roman" w:hAnsi="Times New Roman"/>
          <w:bCs/>
          <w:sz w:val="24"/>
          <w:szCs w:val="24"/>
        </w:rPr>
        <w:tab/>
        <w:t xml:space="preserve">Zřídit právo stavby k pozemkům </w:t>
      </w:r>
      <w:proofErr w:type="spell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r>
        <w:rPr>
          <w:rFonts w:ascii="Times New Roman" w:hAnsi="Times New Roman"/>
          <w:bCs/>
          <w:sz w:val="24"/>
          <w:szCs w:val="24"/>
        </w:rPr>
        <w:t>. 391/7, 391/8, 391/9 a 391/10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Jetenovice</w:t>
      </w:r>
      <w:proofErr w:type="spellEnd"/>
    </w:p>
    <w:p w14:paraId="08E8940E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2.2.</w:t>
      </w:r>
      <w:r>
        <w:rPr>
          <w:rFonts w:ascii="Times New Roman" w:hAnsi="Times New Roman"/>
          <w:bCs/>
          <w:sz w:val="24"/>
          <w:szCs w:val="24"/>
        </w:rPr>
        <w:tab/>
        <w:t>Uzavřít „Smlouvy o zřízení práva stavby“ a zároveň pověřuje starostu jejich podpisem s těmito zájemci:</w:t>
      </w:r>
    </w:p>
    <w:p w14:paraId="5D8487F2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/>
          <w:bCs/>
          <w:sz w:val="24"/>
          <w:szCs w:val="24"/>
        </w:rPr>
        <w:t>p.p.č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391/10 – Marek Lávička, </w:t>
      </w:r>
      <w:proofErr w:type="spellStart"/>
      <w:r>
        <w:rPr>
          <w:rFonts w:ascii="Times New Roman" w:hAnsi="Times New Roman"/>
          <w:bCs/>
          <w:sz w:val="24"/>
          <w:szCs w:val="24"/>
        </w:rPr>
        <w:t>Jetenovice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69</w:t>
      </w:r>
    </w:p>
    <w:p w14:paraId="406024DB" w14:textId="77777777" w:rsidR="00E21FC7" w:rsidRDefault="00E21FC7" w:rsidP="00E21FC7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p.p.č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391/9 – Roman Herda, bytem </w:t>
      </w:r>
      <w:proofErr w:type="spellStart"/>
      <w:r>
        <w:rPr>
          <w:rFonts w:ascii="Times New Roman" w:hAnsi="Times New Roman"/>
          <w:bCs/>
          <w:sz w:val="24"/>
          <w:szCs w:val="24"/>
        </w:rPr>
        <w:t>Jacovce</w:t>
      </w:r>
      <w:proofErr w:type="spellEnd"/>
      <w:r>
        <w:rPr>
          <w:rFonts w:ascii="Times New Roman" w:hAnsi="Times New Roman"/>
          <w:bCs/>
          <w:sz w:val="24"/>
          <w:szCs w:val="24"/>
        </w:rPr>
        <w:t>, Topolčany a Iveta Herdová, bytem Teplice – Krupka</w:t>
      </w:r>
    </w:p>
    <w:p w14:paraId="4372CC83" w14:textId="77777777" w:rsidR="00E21FC7" w:rsidRDefault="00E21FC7" w:rsidP="00E21FC7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p.p.č</w:t>
      </w:r>
      <w:proofErr w:type="spellEnd"/>
      <w:r>
        <w:rPr>
          <w:rFonts w:ascii="Times New Roman" w:hAnsi="Times New Roman"/>
          <w:bCs/>
          <w:sz w:val="24"/>
          <w:szCs w:val="24"/>
        </w:rPr>
        <w:t>. 391/8 – Marek Hájek, Slatina 25</w:t>
      </w:r>
    </w:p>
    <w:p w14:paraId="261C8719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2.3.</w:t>
      </w:r>
      <w:r>
        <w:rPr>
          <w:rFonts w:ascii="Times New Roman" w:hAnsi="Times New Roman"/>
          <w:bCs/>
          <w:sz w:val="24"/>
          <w:szCs w:val="24"/>
        </w:rPr>
        <w:tab/>
        <w:t xml:space="preserve">Souhlasí s převodem pozemků </w:t>
      </w:r>
      <w:proofErr w:type="spell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r>
        <w:rPr>
          <w:rFonts w:ascii="Times New Roman" w:hAnsi="Times New Roman"/>
          <w:bCs/>
          <w:sz w:val="24"/>
          <w:szCs w:val="24"/>
        </w:rPr>
        <w:t>. 77/1 a 77/3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>. Velký Bor z vlastnictví státu do vlastnictví obce</w:t>
      </w:r>
    </w:p>
    <w:p w14:paraId="2F7784D4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2.4.</w:t>
      </w:r>
      <w:r>
        <w:rPr>
          <w:rFonts w:ascii="Times New Roman" w:hAnsi="Times New Roman"/>
          <w:bCs/>
          <w:sz w:val="24"/>
          <w:szCs w:val="24"/>
        </w:rPr>
        <w:tab/>
        <w:t xml:space="preserve">Podat ZD Velký Bor se sídlem Velký Bor čp.114 nabídkovou cenu 15 mil. Kč na odkoupení budovy ZD čp.114 na </w:t>
      </w:r>
      <w:proofErr w:type="spellStart"/>
      <w:r>
        <w:rPr>
          <w:rFonts w:ascii="Times New Roman" w:hAnsi="Times New Roman"/>
          <w:bCs/>
          <w:sz w:val="24"/>
          <w:szCs w:val="24"/>
        </w:rPr>
        <w:t>st.</w:t>
      </w:r>
      <w:proofErr w:type="gram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192, dále garáží na </w:t>
      </w:r>
      <w:proofErr w:type="spellStart"/>
      <w:r>
        <w:rPr>
          <w:rFonts w:ascii="Times New Roman" w:hAnsi="Times New Roman"/>
          <w:bCs/>
          <w:sz w:val="24"/>
          <w:szCs w:val="24"/>
        </w:rPr>
        <w:t>st.p.č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193/1 a 193/2 a k areálu patřící ČOV na </w:t>
      </w:r>
      <w:proofErr w:type="spellStart"/>
      <w:r>
        <w:rPr>
          <w:rFonts w:ascii="Times New Roman" w:hAnsi="Times New Roman"/>
          <w:bCs/>
          <w:sz w:val="24"/>
          <w:szCs w:val="24"/>
        </w:rPr>
        <w:t>st.p.č</w:t>
      </w:r>
      <w:proofErr w:type="spellEnd"/>
      <w:r>
        <w:rPr>
          <w:rFonts w:ascii="Times New Roman" w:hAnsi="Times New Roman"/>
          <w:bCs/>
          <w:sz w:val="24"/>
          <w:szCs w:val="24"/>
        </w:rPr>
        <w:t>. 194 vše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>. Velký Bor</w:t>
      </w:r>
    </w:p>
    <w:p w14:paraId="172F7C14" w14:textId="77777777" w:rsidR="00E21FC7" w:rsidRPr="00826765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16"/>
          <w:szCs w:val="16"/>
        </w:rPr>
      </w:pPr>
    </w:p>
    <w:p w14:paraId="13B7D48C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ab/>
        <w:t>Zastupitelstvo obce bere na vědomí:</w:t>
      </w:r>
    </w:p>
    <w:p w14:paraId="0E61CB11" w14:textId="77777777" w:rsidR="00E21FC7" w:rsidRPr="002D56D0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3.1.</w:t>
      </w:r>
      <w:r>
        <w:rPr>
          <w:rFonts w:ascii="Times New Roman" w:hAnsi="Times New Roman"/>
          <w:bCs/>
          <w:sz w:val="24"/>
          <w:szCs w:val="24"/>
        </w:rPr>
        <w:tab/>
        <w:t>Rozpočtové opatření č.3/2026</w:t>
      </w:r>
    </w:p>
    <w:p w14:paraId="58B7F43C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</w:t>
      </w:r>
      <w:r>
        <w:rPr>
          <w:rFonts w:ascii="Times New Roman" w:hAnsi="Times New Roman"/>
          <w:bCs/>
          <w:sz w:val="24"/>
          <w:szCs w:val="24"/>
        </w:rPr>
        <w:tab/>
        <w:t xml:space="preserve">Závěrečný účet DSO </w:t>
      </w:r>
      <w:proofErr w:type="spellStart"/>
      <w:r>
        <w:rPr>
          <w:rFonts w:ascii="Times New Roman" w:hAnsi="Times New Roman"/>
          <w:bCs/>
          <w:sz w:val="24"/>
          <w:szCs w:val="24"/>
        </w:rPr>
        <w:t>Radina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za rok 2025</w:t>
      </w:r>
    </w:p>
    <w:p w14:paraId="24219051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3.3.</w:t>
      </w:r>
      <w:r>
        <w:rPr>
          <w:rFonts w:ascii="Times New Roman" w:hAnsi="Times New Roman"/>
          <w:bCs/>
          <w:sz w:val="24"/>
          <w:szCs w:val="24"/>
        </w:rPr>
        <w:tab/>
        <w:t>Informace k volbám do ZO, které se budou konat 9.a10.10.2026</w:t>
      </w:r>
    </w:p>
    <w:p w14:paraId="36AA4A32" w14:textId="77777777" w:rsidR="00E21FC7" w:rsidRPr="00826765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16"/>
          <w:szCs w:val="16"/>
        </w:rPr>
      </w:pPr>
    </w:p>
    <w:p w14:paraId="3DED20AE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ab/>
        <w:t>Zastupitelstvo obce ukládá:</w:t>
      </w:r>
    </w:p>
    <w:p w14:paraId="4D0B75BF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4.1.</w:t>
      </w:r>
      <w:r>
        <w:rPr>
          <w:rFonts w:ascii="Times New Roman" w:hAnsi="Times New Roman"/>
          <w:bCs/>
          <w:sz w:val="24"/>
          <w:szCs w:val="24"/>
        </w:rPr>
        <w:tab/>
        <w:t xml:space="preserve">Vyvolat další jednání se SÚSPK ohledně bezúplatných převodů pozemků –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zodp.starosta</w:t>
      </w:r>
      <w:proofErr w:type="spellEnd"/>
      <w:proofErr w:type="gramEnd"/>
    </w:p>
    <w:p w14:paraId="4BB1059D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61314115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AB5CB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byl vyhotoven dne:</w:t>
      </w:r>
      <w:r>
        <w:rPr>
          <w:rFonts w:ascii="Times New Roman" w:hAnsi="Times New Roman"/>
          <w:sz w:val="24"/>
          <w:szCs w:val="24"/>
        </w:rPr>
        <w:tab/>
        <w:t>31.7.2026</w:t>
      </w:r>
    </w:p>
    <w:p w14:paraId="7F3D0D8D" w14:textId="77777777" w:rsidR="00E21FC7" w:rsidRPr="006F3E8F" w:rsidRDefault="00E21FC7" w:rsidP="00E21FC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43DCE23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obce: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Václav Zábranský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3219EE8E" w14:textId="77777777" w:rsidR="00E21FC7" w:rsidRPr="00826765" w:rsidRDefault="00E21FC7" w:rsidP="00E21FC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</w:p>
    <w:p w14:paraId="27E18F42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Ověřovatelé: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/>
          <w:sz w:val="24"/>
          <w:szCs w:val="24"/>
        </w:rPr>
        <w:t>Palečko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1341B05E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7D45F" w14:textId="77777777" w:rsidR="00E21FC7" w:rsidRDefault="00E21FC7" w:rsidP="00E21F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Radmila Štípková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5F3B32A0" w14:textId="77777777" w:rsidR="00E21FC7" w:rsidRDefault="00E21FC7" w:rsidP="00E21FC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556F7CEF" w14:textId="77777777" w:rsidR="00E21FC7" w:rsidRDefault="00E21FC7"/>
    <w:sectPr w:rsidR="00E21FC7" w:rsidSect="00E21F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C7"/>
    <w:rsid w:val="00822744"/>
    <w:rsid w:val="00E2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A6BA"/>
  <w15:chartTrackingRefBased/>
  <w15:docId w15:val="{82F74A54-7E90-499A-B938-108A00A8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1FC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21F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1F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1F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1F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1F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1FC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1FC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1FC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1FC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1F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1F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1F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1FC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1FC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1F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1F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1F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1F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1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21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21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1F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21F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1F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21FC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1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1FC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1F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2026-11-05T09:58:00Z</dcterms:created>
  <dcterms:modified xsi:type="dcterms:W3CDTF">2026-11-05T09:58:00Z</dcterms:modified>
</cp:coreProperties>
</file>