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7ED8" w:rsidRDefault="00AA7ED8" w:rsidP="00AA7E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A7ED8" w:rsidRDefault="00AA7ED8" w:rsidP="00AA7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:rsidR="00AA7ED8" w:rsidRDefault="00AA7ED8" w:rsidP="00AA7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 14. zasedání Zastupitelstva obce Velký Bor, </w:t>
      </w:r>
    </w:p>
    <w:p w:rsidR="00AA7ED8" w:rsidRDefault="00AA7ED8" w:rsidP="00AA7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25. listopadu 2024 v 18.00 h v budově Obecního úřadu ve Velkém Boru</w:t>
      </w:r>
    </w:p>
    <w:p w:rsidR="00AA7ED8" w:rsidRDefault="00AA7ED8" w:rsidP="00AA7ED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A7ED8" w:rsidRDefault="00AA7ED8" w:rsidP="00AA7E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AA7ED8" w:rsidRDefault="00AA7ED8" w:rsidP="00AA7ED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:rsidR="00AA7ED8" w:rsidRDefault="00AA7ED8" w:rsidP="00AA7ED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>Rozpočet obce na rok 2025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ab/>
        <w:t xml:space="preserve">Nájemní smlouvu na část pozemku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651/4 o výměře 100 m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Cs/>
          <w:sz w:val="24"/>
          <w:szCs w:val="24"/>
        </w:rPr>
        <w:t>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cenu 100,- Kč/rok a pověřuje starostu jejím podpisem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Cs/>
          <w:sz w:val="24"/>
          <w:szCs w:val="24"/>
        </w:rPr>
        <w:tab/>
        <w:t xml:space="preserve">Darovací smlouvu SDH Velký Bor na částku </w:t>
      </w:r>
      <w:proofErr w:type="gramStart"/>
      <w:r>
        <w:rPr>
          <w:rFonts w:ascii="Times New Roman" w:hAnsi="Times New Roman"/>
          <w:bCs/>
          <w:sz w:val="24"/>
          <w:szCs w:val="24"/>
        </w:rPr>
        <w:t>10.000,-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a pověřuje starostu jejím podpisem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>Kalkulaci ceny vody pro rok 2025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1.6.</w:t>
      </w:r>
      <w:r>
        <w:rPr>
          <w:rFonts w:ascii="Times New Roman" w:hAnsi="Times New Roman"/>
          <w:bCs/>
          <w:sz w:val="24"/>
          <w:szCs w:val="24"/>
        </w:rPr>
        <w:tab/>
        <w:t>Inventarizační komisi ve složení: Šárka Štěrbová – předseda, členové Karel Kolář, Jana Fiřtová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AA7ED8" w:rsidRDefault="00AA7ED8" w:rsidP="00AA7E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Pronajmout část budovy čp.103 ve Velkém Boru firmě TITO SERVICES s.r.o. k provozování služeb pošty Partner a pověřuje starostu podpisem příslušné smlouvy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č.8/2024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>Zprávu finančního výboru</w:t>
      </w: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AA7ED8" w:rsidRDefault="00AA7ED8" w:rsidP="00AA7ED8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691348" w:rsidRDefault="00691348"/>
    <w:sectPr w:rsidR="00691348" w:rsidSect="00AA7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D8"/>
    <w:rsid w:val="000E4990"/>
    <w:rsid w:val="00691348"/>
    <w:rsid w:val="00924F63"/>
    <w:rsid w:val="00A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45A52-C558-4913-A59A-0E3FB20C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ED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A7E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E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E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7E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7E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7ED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7ED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7ED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7ED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7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7E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7E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7E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7E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7E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7E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A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7E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A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7E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A7E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7E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A7E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7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7E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7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2025-04-03T05:48:00Z</dcterms:created>
  <dcterms:modified xsi:type="dcterms:W3CDTF">2025-04-03T05:49:00Z</dcterms:modified>
</cp:coreProperties>
</file>