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EB1D" w14:textId="77777777" w:rsidR="00767AB8" w:rsidRDefault="00767AB8" w:rsidP="00767A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</w:t>
      </w:r>
    </w:p>
    <w:p w14:paraId="51EFA142" w14:textId="77777777" w:rsidR="00767AB8" w:rsidRDefault="00767AB8" w:rsidP="00767A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2. zasedání Zastupitelstva obce Velký Bor, </w:t>
      </w:r>
    </w:p>
    <w:p w14:paraId="710A4634" w14:textId="77777777" w:rsidR="00767AB8" w:rsidRDefault="00767AB8" w:rsidP="00767A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30. listopadu 2022 v 18.00 h v budově Obecního úřadu ve Velkém Boru</w:t>
      </w:r>
    </w:p>
    <w:p w14:paraId="323421F1" w14:textId="77777777" w:rsidR="00767AB8" w:rsidRDefault="00767AB8" w:rsidP="00767A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06E781" w14:textId="77777777" w:rsidR="00767AB8" w:rsidRPr="00037CBC" w:rsidRDefault="00767AB8" w:rsidP="00767AB8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7CBC">
        <w:rPr>
          <w:rFonts w:ascii="Times New Roman" w:hAnsi="Times New Roman"/>
          <w:b/>
          <w:sz w:val="24"/>
          <w:szCs w:val="24"/>
        </w:rPr>
        <w:t>Zastupitelstvo obce schvaluje:</w:t>
      </w:r>
    </w:p>
    <w:p w14:paraId="44EC083E" w14:textId="77777777" w:rsidR="00767AB8" w:rsidRPr="00A34AC7" w:rsidRDefault="00767AB8" w:rsidP="00767AB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Pr="00A34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34AC7">
        <w:rPr>
          <w:rFonts w:ascii="Times New Roman" w:hAnsi="Times New Roman"/>
          <w:sz w:val="24"/>
          <w:szCs w:val="24"/>
        </w:rPr>
        <w:t>Zapisovatele a ověřovatele zápisu</w:t>
      </w:r>
    </w:p>
    <w:p w14:paraId="2E051E32" w14:textId="77777777" w:rsidR="00767AB8" w:rsidRDefault="00767AB8" w:rsidP="00767AB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A34AC7">
        <w:rPr>
          <w:rFonts w:ascii="Times New Roman" w:hAnsi="Times New Roman"/>
          <w:sz w:val="24"/>
          <w:szCs w:val="24"/>
        </w:rPr>
        <w:t>Program zasedání</w:t>
      </w:r>
    </w:p>
    <w:p w14:paraId="15643EAE" w14:textId="77777777" w:rsidR="00767AB8" w:rsidRPr="006F5052" w:rsidRDefault="00767AB8" w:rsidP="00767AB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Pr="006F5052">
        <w:rPr>
          <w:rFonts w:ascii="Times New Roman" w:hAnsi="Times New Roman"/>
          <w:sz w:val="24"/>
          <w:szCs w:val="24"/>
        </w:rPr>
        <w:t xml:space="preserve">     Rozpočet obce na rok 2023</w:t>
      </w:r>
    </w:p>
    <w:p w14:paraId="41C55CDF" w14:textId="77777777" w:rsidR="00767AB8" w:rsidRPr="006F5052" w:rsidRDefault="00767AB8" w:rsidP="00767AB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6F5052">
        <w:rPr>
          <w:rFonts w:ascii="Times New Roman" w:hAnsi="Times New Roman"/>
          <w:sz w:val="24"/>
          <w:szCs w:val="24"/>
        </w:rPr>
        <w:t xml:space="preserve">     Rozpočtové opatření č.8/2022</w:t>
      </w:r>
    </w:p>
    <w:p w14:paraId="56150B72" w14:textId="5CF58885" w:rsidR="00767AB8" w:rsidRDefault="00767AB8" w:rsidP="00767AB8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 w:rsidRPr="006F5052">
        <w:rPr>
          <w:rFonts w:ascii="Times New Roman" w:hAnsi="Times New Roman"/>
          <w:bCs/>
          <w:sz w:val="24"/>
          <w:szCs w:val="24"/>
        </w:rPr>
        <w:t xml:space="preserve">     Kupní smlouvu na nemovitosti – </w:t>
      </w:r>
      <w:proofErr w:type="spellStart"/>
      <w:r w:rsidRPr="006F5052">
        <w:rPr>
          <w:rFonts w:ascii="Times New Roman" w:hAnsi="Times New Roman"/>
          <w:bCs/>
          <w:sz w:val="24"/>
          <w:szCs w:val="24"/>
        </w:rPr>
        <w:t>st.p.č</w:t>
      </w:r>
      <w:proofErr w:type="spellEnd"/>
      <w:r w:rsidRPr="006F5052">
        <w:rPr>
          <w:rFonts w:ascii="Times New Roman" w:hAnsi="Times New Roman"/>
          <w:bCs/>
          <w:sz w:val="24"/>
          <w:szCs w:val="24"/>
        </w:rPr>
        <w:t xml:space="preserve">. 100 a 101 a pozemkovou </w:t>
      </w:r>
      <w:proofErr w:type="spellStart"/>
      <w:r w:rsidRPr="006F5052">
        <w:rPr>
          <w:rFonts w:ascii="Times New Roman" w:hAnsi="Times New Roman"/>
          <w:bCs/>
          <w:sz w:val="24"/>
          <w:szCs w:val="24"/>
        </w:rPr>
        <w:t>p.č</w:t>
      </w:r>
      <w:proofErr w:type="spellEnd"/>
      <w:r w:rsidRPr="006F5052">
        <w:rPr>
          <w:rFonts w:ascii="Times New Roman" w:hAnsi="Times New Roman"/>
          <w:bCs/>
          <w:sz w:val="24"/>
          <w:szCs w:val="24"/>
        </w:rPr>
        <w:t xml:space="preserve">. 247/6 vše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6F5052">
        <w:rPr>
          <w:rFonts w:ascii="Times New Roman" w:hAnsi="Times New Roman"/>
          <w:bCs/>
          <w:sz w:val="24"/>
          <w:szCs w:val="24"/>
        </w:rPr>
        <w:t>v </w:t>
      </w:r>
      <w:proofErr w:type="spellStart"/>
      <w:r w:rsidRPr="006F5052">
        <w:rPr>
          <w:rFonts w:ascii="Times New Roman" w:hAnsi="Times New Roman"/>
          <w:bCs/>
          <w:sz w:val="24"/>
          <w:szCs w:val="24"/>
        </w:rPr>
        <w:t>k.ú</w:t>
      </w:r>
      <w:proofErr w:type="spellEnd"/>
      <w:r w:rsidRPr="006F5052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6F5052">
        <w:rPr>
          <w:rFonts w:ascii="Times New Roman" w:hAnsi="Times New Roman"/>
          <w:bCs/>
          <w:sz w:val="24"/>
          <w:szCs w:val="24"/>
        </w:rPr>
        <w:t>Jete</w:t>
      </w:r>
      <w:r>
        <w:rPr>
          <w:rFonts w:ascii="Times New Roman" w:hAnsi="Times New Roman"/>
          <w:bCs/>
          <w:sz w:val="24"/>
          <w:szCs w:val="24"/>
        </w:rPr>
        <w:t>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pověřuje starostu jejím podpisem</w:t>
      </w:r>
    </w:p>
    <w:p w14:paraId="0064E6D7" w14:textId="77777777" w:rsidR="00767AB8" w:rsidRPr="006F5052" w:rsidRDefault="00767AB8" w:rsidP="00767AB8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Kalkulaci ceny vody pro kalendářní rok 2023</w:t>
      </w:r>
    </w:p>
    <w:p w14:paraId="39F87217" w14:textId="77777777" w:rsidR="00767AB8" w:rsidRDefault="00767AB8" w:rsidP="00767A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0B3DA7BD" w14:textId="77777777" w:rsidR="00767AB8" w:rsidRDefault="00767AB8" w:rsidP="00767A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758B52E" w14:textId="77777777" w:rsidR="00767AB8" w:rsidRDefault="00767AB8" w:rsidP="00767AB8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rozhodlo:</w:t>
      </w:r>
    </w:p>
    <w:p w14:paraId="012B9668" w14:textId="1A918C42" w:rsidR="00767AB8" w:rsidRDefault="00767AB8" w:rsidP="00767AB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Výše odměn neuvolněným zastupitelům: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místostarosta </w:t>
      </w:r>
      <w:r>
        <w:rPr>
          <w:rFonts w:ascii="Times New Roman" w:hAnsi="Times New Roman"/>
          <w:sz w:val="24"/>
          <w:szCs w:val="24"/>
        </w:rPr>
        <w:tab/>
        <w:t>4.300 Kč/</w:t>
      </w:r>
      <w:proofErr w:type="spellStart"/>
      <w:r>
        <w:rPr>
          <w:rFonts w:ascii="Times New Roman" w:hAnsi="Times New Roman"/>
          <w:sz w:val="24"/>
          <w:szCs w:val="24"/>
        </w:rPr>
        <w:t>měs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035CE74" w14:textId="5CBE7FE4" w:rsidR="00767AB8" w:rsidRDefault="00767AB8" w:rsidP="00767AB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předseda KV + FV</w:t>
      </w:r>
      <w:r>
        <w:rPr>
          <w:rFonts w:ascii="Times New Roman" w:hAnsi="Times New Roman"/>
          <w:sz w:val="24"/>
          <w:szCs w:val="24"/>
        </w:rPr>
        <w:tab/>
        <w:t xml:space="preserve">   700 Kč/</w:t>
      </w:r>
      <w:proofErr w:type="spellStart"/>
      <w:r>
        <w:rPr>
          <w:rFonts w:ascii="Times New Roman" w:hAnsi="Times New Roman"/>
          <w:sz w:val="24"/>
          <w:szCs w:val="24"/>
        </w:rPr>
        <w:t>měs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3DF43C" w14:textId="133D2559" w:rsidR="00767AB8" w:rsidRDefault="00767AB8" w:rsidP="00767AB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ostatní členové</w:t>
      </w:r>
      <w:r>
        <w:rPr>
          <w:rFonts w:ascii="Times New Roman" w:hAnsi="Times New Roman"/>
          <w:sz w:val="24"/>
          <w:szCs w:val="24"/>
        </w:rPr>
        <w:tab/>
        <w:t xml:space="preserve">   500 Kč/</w:t>
      </w:r>
      <w:proofErr w:type="spellStart"/>
      <w:r>
        <w:rPr>
          <w:rFonts w:ascii="Times New Roman" w:hAnsi="Times New Roman"/>
          <w:sz w:val="24"/>
          <w:szCs w:val="24"/>
        </w:rPr>
        <w:t>měs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CF7AB4" w14:textId="77777777" w:rsidR="00767AB8" w:rsidRPr="005D2F31" w:rsidRDefault="00767AB8" w:rsidP="00767A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2.2.</w:t>
      </w:r>
      <w:r w:rsidRPr="005D2F31">
        <w:rPr>
          <w:rFonts w:ascii="Times New Roman" w:hAnsi="Times New Roman"/>
          <w:sz w:val="24"/>
          <w:szCs w:val="24"/>
        </w:rPr>
        <w:t xml:space="preserve">     Odměny budou vypláceny od 1.12.2022</w:t>
      </w:r>
    </w:p>
    <w:p w14:paraId="6CA2EB62" w14:textId="77777777" w:rsidR="00767AB8" w:rsidRPr="005D2F31" w:rsidRDefault="00767AB8" w:rsidP="00767AB8">
      <w:pPr>
        <w:pStyle w:val="Odstavecseseznamem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Pr="005D2F31">
        <w:rPr>
          <w:rFonts w:ascii="Times New Roman" w:hAnsi="Times New Roman"/>
          <w:sz w:val="24"/>
          <w:szCs w:val="24"/>
        </w:rPr>
        <w:t xml:space="preserve">     Od roku 2023 budou odměny vypláceny čtvrtletně</w:t>
      </w:r>
    </w:p>
    <w:p w14:paraId="720E5E53" w14:textId="010873ED" w:rsidR="00767AB8" w:rsidRDefault="00767AB8" w:rsidP="00767AB8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 w:rsidRPr="005D2F31">
        <w:rPr>
          <w:rFonts w:ascii="Times New Roman" w:hAnsi="Times New Roman"/>
          <w:bCs/>
          <w:sz w:val="24"/>
          <w:szCs w:val="24"/>
        </w:rPr>
        <w:tab/>
      </w:r>
      <w:r w:rsidRPr="005D2F31">
        <w:rPr>
          <w:rFonts w:ascii="Times New Roman" w:hAnsi="Times New Roman"/>
          <w:sz w:val="24"/>
          <w:szCs w:val="24"/>
        </w:rPr>
        <w:t xml:space="preserve">S odvoláním na </w:t>
      </w:r>
      <w:proofErr w:type="spellStart"/>
      <w:r w:rsidRPr="005D2F31">
        <w:rPr>
          <w:rFonts w:ascii="Times New Roman" w:hAnsi="Times New Roman"/>
          <w:sz w:val="24"/>
          <w:szCs w:val="24"/>
        </w:rPr>
        <w:t>ust</w:t>
      </w:r>
      <w:proofErr w:type="spellEnd"/>
      <w:r w:rsidRPr="005D2F31">
        <w:rPr>
          <w:rFonts w:ascii="Times New Roman" w:hAnsi="Times New Roman"/>
          <w:sz w:val="24"/>
          <w:szCs w:val="24"/>
        </w:rPr>
        <w:t>. § 99, odst. 2 a § 102, odst. 2, písm. a) zákona č. 128/2000 Sb., o obcích,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D6E">
        <w:rPr>
          <w:rFonts w:ascii="Times New Roman" w:hAnsi="Times New Roman"/>
          <w:bCs/>
          <w:sz w:val="24"/>
          <w:szCs w:val="24"/>
        </w:rPr>
        <w:t xml:space="preserve">ve </w:t>
      </w:r>
      <w:r>
        <w:rPr>
          <w:rFonts w:ascii="Times New Roman" w:hAnsi="Times New Roman"/>
          <w:bCs/>
          <w:sz w:val="24"/>
          <w:szCs w:val="24"/>
        </w:rPr>
        <w:t>znění pozdějších předpisů a v souladu s ustanovením § 16 zákona č. 250/2000 Sb., o rozpočtových pravidlech územních rozpočtů, ve znění pozdějších předpisů, rozhodli zastupitelé v zájmu zajištění plynulého hospodaření podle rozpočtu, aby starosta prováděl rozpočtová opatření v rozsahu do 500.000 Kč. Zastupitelstvo si vyhrazuje právo na informaci o důvodu a způsobu provedení každého takto uskutečněného rozpočtového opatření, a to na nejbližším zasedání zastupitelstva obce</w:t>
      </w:r>
    </w:p>
    <w:p w14:paraId="2C457B62" w14:textId="77777777" w:rsidR="00767AB8" w:rsidRDefault="00767AB8" w:rsidP="00767AB8">
      <w:pPr>
        <w:pStyle w:val="Odstavecseseznamem"/>
        <w:spacing w:after="0" w:line="240" w:lineRule="auto"/>
        <w:ind w:left="1410" w:hanging="6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2.5.</w:t>
      </w:r>
      <w:r>
        <w:rPr>
          <w:rFonts w:ascii="Times New Roman" w:hAnsi="Times New Roman"/>
          <w:bCs/>
          <w:sz w:val="24"/>
          <w:szCs w:val="24"/>
        </w:rPr>
        <w:tab/>
        <w:t xml:space="preserve">Neprodat pozemek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35/3 ani část </w:t>
      </w:r>
      <w:proofErr w:type="spellStart"/>
      <w:r>
        <w:rPr>
          <w:rFonts w:ascii="Times New Roman" w:hAnsi="Times New Roman"/>
          <w:bCs/>
          <w:sz w:val="24"/>
          <w:szCs w:val="24"/>
        </w:rPr>
        <w:t>p.p.č</w:t>
      </w:r>
      <w:proofErr w:type="spellEnd"/>
      <w:r>
        <w:rPr>
          <w:rFonts w:ascii="Times New Roman" w:hAnsi="Times New Roman"/>
          <w:bCs/>
          <w:sz w:val="24"/>
          <w:szCs w:val="24"/>
        </w:rPr>
        <w:t>. 651/6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pověřuje starostu jednáním o směně těchto pozemků</w:t>
      </w:r>
    </w:p>
    <w:p w14:paraId="009B215E" w14:textId="77777777" w:rsidR="00767AB8" w:rsidRDefault="00767AB8" w:rsidP="00767AB8">
      <w:pPr>
        <w:pStyle w:val="Odstavecseseznamem"/>
        <w:spacing w:after="0" w:line="240" w:lineRule="auto"/>
        <w:ind w:left="1410" w:hanging="6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2.6.</w:t>
      </w:r>
      <w:r>
        <w:rPr>
          <w:rFonts w:ascii="Times New Roman" w:hAnsi="Times New Roman"/>
          <w:bCs/>
          <w:sz w:val="24"/>
          <w:szCs w:val="24"/>
        </w:rPr>
        <w:tab/>
        <w:t xml:space="preserve">Zveřejnit záměr na směnu </w:t>
      </w:r>
      <w:proofErr w:type="spellStart"/>
      <w:r>
        <w:rPr>
          <w:rFonts w:ascii="Times New Roman" w:hAnsi="Times New Roman"/>
          <w:bCs/>
          <w:sz w:val="24"/>
          <w:szCs w:val="24"/>
        </w:rPr>
        <w:t>poz.p.č</w:t>
      </w:r>
      <w:proofErr w:type="spellEnd"/>
      <w:r>
        <w:rPr>
          <w:rFonts w:ascii="Times New Roman" w:hAnsi="Times New Roman"/>
          <w:bCs/>
          <w:sz w:val="24"/>
          <w:szCs w:val="24"/>
        </w:rPr>
        <w:t>. 337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</w:p>
    <w:p w14:paraId="5A5BC08E" w14:textId="77777777" w:rsidR="00767AB8" w:rsidRDefault="00767AB8" w:rsidP="00767AB8">
      <w:pPr>
        <w:pStyle w:val="Odstavecseseznamem"/>
        <w:spacing w:after="0" w:line="240" w:lineRule="auto"/>
        <w:ind w:left="1410" w:hanging="6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2.7.</w:t>
      </w:r>
      <w:r>
        <w:rPr>
          <w:rFonts w:ascii="Times New Roman" w:hAnsi="Times New Roman"/>
          <w:bCs/>
          <w:sz w:val="24"/>
          <w:szCs w:val="24"/>
        </w:rPr>
        <w:tab/>
        <w:t>Zvýšit cenu za 1 m</w:t>
      </w:r>
      <w:r>
        <w:rPr>
          <w:rFonts w:ascii="Times New Roman" w:hAnsi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vody z veřejného vodovodu Velký Bor na 17,- Kč + platná sazba DPH</w:t>
      </w:r>
    </w:p>
    <w:p w14:paraId="0CF6E447" w14:textId="77777777" w:rsidR="00767AB8" w:rsidRDefault="00767AB8" w:rsidP="00767AB8">
      <w:pPr>
        <w:pStyle w:val="Odstavecseseznamem"/>
        <w:spacing w:after="0" w:line="240" w:lineRule="auto"/>
        <w:ind w:left="1410" w:hanging="6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2.8.</w:t>
      </w:r>
      <w:r>
        <w:rPr>
          <w:rFonts w:ascii="Times New Roman" w:hAnsi="Times New Roman"/>
          <w:bCs/>
          <w:sz w:val="24"/>
          <w:szCs w:val="24"/>
        </w:rPr>
        <w:tab/>
        <w:t xml:space="preserve">Podpořit projekt sestavení funkční repliky šlapací tramvaje velkoborského rodáka Sylvestra </w:t>
      </w:r>
      <w:proofErr w:type="spellStart"/>
      <w:r>
        <w:rPr>
          <w:rFonts w:ascii="Times New Roman" w:hAnsi="Times New Roman"/>
          <w:bCs/>
          <w:sz w:val="24"/>
          <w:szCs w:val="24"/>
        </w:rPr>
        <w:t>Krnky</w:t>
      </w:r>
      <w:proofErr w:type="spellEnd"/>
    </w:p>
    <w:p w14:paraId="76A02AD1" w14:textId="77777777" w:rsidR="00767AB8" w:rsidRDefault="00767AB8" w:rsidP="00767AB8">
      <w:pPr>
        <w:pStyle w:val="Odstavecseseznamem"/>
        <w:spacing w:after="0" w:line="240" w:lineRule="auto"/>
        <w:ind w:left="1410" w:hanging="6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2.9.</w:t>
      </w:r>
      <w:r>
        <w:rPr>
          <w:rFonts w:ascii="Times New Roman" w:hAnsi="Times New Roman"/>
          <w:bCs/>
          <w:sz w:val="24"/>
          <w:szCs w:val="24"/>
        </w:rPr>
        <w:tab/>
        <w:t>Vydat stanovisko</w:t>
      </w:r>
      <w:r w:rsidRPr="006F505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majitelům nemovitosti čp. 11 ve Velkém Boru, že původní pozemek 149/4, ze kterého vznikly pozemky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149/5, 149/6 a 149/4 vše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Bor, sloužily po dobu nejméně 50 let k přístupu a příjezdu do nemovitosti čp.11 a přilehlých pozemků</w:t>
      </w:r>
    </w:p>
    <w:p w14:paraId="79978883" w14:textId="77777777" w:rsidR="00767AB8" w:rsidRDefault="00767AB8" w:rsidP="00767A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FC52445" w14:textId="77777777" w:rsidR="00767AB8" w:rsidRDefault="00767AB8" w:rsidP="00767AB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7AB8">
        <w:rPr>
          <w:rFonts w:ascii="Times New Roman" w:hAnsi="Times New Roman"/>
          <w:b/>
          <w:sz w:val="24"/>
          <w:szCs w:val="24"/>
        </w:rPr>
        <w:t>Zastupitelstvo obce bere na vědomí:</w:t>
      </w:r>
      <w:r w:rsidRPr="00767AB8">
        <w:rPr>
          <w:rFonts w:ascii="Times New Roman" w:hAnsi="Times New Roman"/>
          <w:bCs/>
          <w:sz w:val="24"/>
          <w:szCs w:val="24"/>
        </w:rPr>
        <w:t xml:space="preserve"> </w:t>
      </w:r>
      <w:r w:rsidRPr="00767AB8">
        <w:rPr>
          <w:rFonts w:ascii="Times New Roman" w:hAnsi="Times New Roman"/>
          <w:bCs/>
          <w:sz w:val="24"/>
          <w:szCs w:val="24"/>
        </w:rPr>
        <w:tab/>
      </w:r>
    </w:p>
    <w:p w14:paraId="1B311ACF" w14:textId="5DED367B" w:rsidR="00767AB8" w:rsidRPr="00767AB8" w:rsidRDefault="00767AB8" w:rsidP="00767AB8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767AB8">
        <w:rPr>
          <w:rFonts w:ascii="Times New Roman" w:hAnsi="Times New Roman"/>
          <w:bCs/>
          <w:sz w:val="24"/>
          <w:szCs w:val="24"/>
        </w:rPr>
        <w:t>Zprávu o činnosti finančního výboru</w:t>
      </w:r>
    </w:p>
    <w:p w14:paraId="45DE38B0" w14:textId="77777777" w:rsidR="00767AB8" w:rsidRDefault="00767AB8" w:rsidP="00767A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9318855" w14:textId="77777777" w:rsidR="00767AB8" w:rsidRDefault="00767AB8" w:rsidP="00767A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E4ABE41" w14:textId="77777777" w:rsidR="009E36FA" w:rsidRDefault="009E36FA"/>
    <w:sectPr w:rsidR="009E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24EC"/>
    <w:multiLevelType w:val="multilevel"/>
    <w:tmpl w:val="78EC87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2BD7C0F"/>
    <w:multiLevelType w:val="multilevel"/>
    <w:tmpl w:val="EECCC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6F4048B2"/>
    <w:multiLevelType w:val="multilevel"/>
    <w:tmpl w:val="94CA8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DFB68AD"/>
    <w:multiLevelType w:val="multilevel"/>
    <w:tmpl w:val="284EA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 w16cid:durableId="2085058095">
    <w:abstractNumId w:val="2"/>
  </w:num>
  <w:num w:numId="2" w16cid:durableId="1232929964">
    <w:abstractNumId w:val="3"/>
  </w:num>
  <w:num w:numId="3" w16cid:durableId="1602450906">
    <w:abstractNumId w:val="1"/>
  </w:num>
  <w:num w:numId="4" w16cid:durableId="50825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B8"/>
    <w:rsid w:val="00767AB8"/>
    <w:rsid w:val="009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39A8"/>
  <w15:chartTrackingRefBased/>
  <w15:docId w15:val="{1914BE00-657A-4347-9BA2-406B555A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A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7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2022-12-14T06:56:00Z</dcterms:created>
  <dcterms:modified xsi:type="dcterms:W3CDTF">2022-12-14T06:58:00Z</dcterms:modified>
</cp:coreProperties>
</file>