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2B" w:rsidRDefault="00D07D2B" w:rsidP="00D07D2B">
      <w:pPr>
        <w:jc w:val="both"/>
        <w:rPr>
          <w:b/>
        </w:rPr>
      </w:pPr>
      <w:bookmarkStart w:id="0" w:name="_GoBack"/>
      <w:bookmarkEnd w:id="0"/>
      <w:r>
        <w:rPr>
          <w:b/>
          <w:u w:val="single"/>
        </w:rPr>
        <w:t xml:space="preserve">Obec Týnec </w:t>
      </w:r>
    </w:p>
    <w:p w:rsidR="00D07D2B" w:rsidRDefault="00D07D2B" w:rsidP="00D07D2B">
      <w:pPr>
        <w:jc w:val="both"/>
        <w:rPr>
          <w:b/>
        </w:rPr>
      </w:pPr>
      <w:r>
        <w:rPr>
          <w:b/>
        </w:rPr>
        <w:t>06.02.2022                        U S N E S E N Í   z 31. Zasedání zastupitelstva obce Týnec. Které se konalo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24.1.2022  od 19.00 hod. v Obecním domě</w:t>
      </w:r>
    </w:p>
    <w:p w:rsidR="00D07D2B" w:rsidRDefault="00D07D2B" w:rsidP="00D07D2B">
      <w:pPr>
        <w:jc w:val="both"/>
        <w:rPr>
          <w:b/>
        </w:rPr>
      </w:pPr>
    </w:p>
    <w:p w:rsidR="00D07D2B" w:rsidRDefault="00D07D2B" w:rsidP="00D07D2B">
      <w:pPr>
        <w:pStyle w:val="Odstavecseseznamem"/>
        <w:rPr>
          <w:b/>
        </w:rPr>
      </w:pPr>
      <w:r>
        <w:rPr>
          <w:b/>
        </w:rPr>
        <w:t xml:space="preserve">348/22 </w:t>
      </w:r>
    </w:p>
    <w:p w:rsidR="00D07D2B" w:rsidRDefault="00D07D2B" w:rsidP="00D07D2B">
      <w:pPr>
        <w:pStyle w:val="Odstavecseseznamem"/>
        <w:rPr>
          <w:b/>
        </w:rPr>
      </w:pPr>
      <w:r>
        <w:rPr>
          <w:b/>
        </w:rPr>
        <w:t xml:space="preserve"> P r o g r a m :</w:t>
      </w:r>
    </w:p>
    <w:p w:rsidR="00D07D2B" w:rsidRDefault="00D07D2B" w:rsidP="00D07D2B">
      <w:pPr>
        <w:pStyle w:val="Odstavecseseznamem"/>
        <w:rPr>
          <w:b/>
        </w:rPr>
      </w:pPr>
      <w:r>
        <w:rPr>
          <w:b/>
        </w:rPr>
        <w:t>1/ Zahájení</w:t>
      </w:r>
    </w:p>
    <w:p w:rsidR="00D07D2B" w:rsidRDefault="00D07D2B" w:rsidP="00D07D2B">
      <w:pPr>
        <w:pStyle w:val="Odstavecseseznamem"/>
        <w:rPr>
          <w:b/>
        </w:rPr>
      </w:pPr>
      <w:r>
        <w:rPr>
          <w:b/>
        </w:rPr>
        <w:t>2/ Závěry z provedené inventarizace za rok 2021</w:t>
      </w:r>
    </w:p>
    <w:p w:rsidR="00D07D2B" w:rsidRDefault="00D07D2B" w:rsidP="00D07D2B">
      <w:pPr>
        <w:pStyle w:val="Odstavecseseznamem"/>
        <w:rPr>
          <w:b/>
        </w:rPr>
      </w:pPr>
      <w:r>
        <w:rPr>
          <w:b/>
        </w:rPr>
        <w:t>3/ Projednání předběžného vyúčtování hospodaření obce za rok 2021</w:t>
      </w:r>
    </w:p>
    <w:p w:rsidR="00D07D2B" w:rsidRDefault="00D07D2B" w:rsidP="00D07D2B">
      <w:pPr>
        <w:pStyle w:val="Odstavecseseznamem"/>
        <w:rPr>
          <w:b/>
        </w:rPr>
      </w:pPr>
      <w:r>
        <w:rPr>
          <w:b/>
        </w:rPr>
        <w:t>4/ Různé</w:t>
      </w:r>
    </w:p>
    <w:p w:rsidR="00D07D2B" w:rsidRDefault="00D07D2B" w:rsidP="00D07D2B">
      <w:pPr>
        <w:pStyle w:val="Odstavecseseznamem"/>
      </w:pPr>
      <w:r>
        <w:rPr>
          <w:b/>
        </w:rPr>
        <w:t>5/ Závěr</w:t>
      </w:r>
    </w:p>
    <w:p w:rsidR="00D07D2B" w:rsidRDefault="00D07D2B" w:rsidP="00D07D2B">
      <w:pPr>
        <w:pStyle w:val="Odstavecseseznamem"/>
      </w:pPr>
      <w:r>
        <w:t>Starostka seznámila přítomné zastupitele s rozšířeným programem zasedání. K navrženému programu nebyla žádné připomínky.</w:t>
      </w:r>
    </w:p>
    <w:p w:rsidR="00D07D2B" w:rsidRDefault="00D07D2B" w:rsidP="00D07D2B">
      <w:pPr>
        <w:pStyle w:val="Odstavecseseznamem"/>
        <w:rPr>
          <w:b/>
        </w:rPr>
      </w:pPr>
      <w:r>
        <w:rPr>
          <w:b/>
        </w:rPr>
        <w:t>( Hlasování : pro – 6, proti – 0, zdržel se – 0)</w:t>
      </w:r>
    </w:p>
    <w:p w:rsidR="00D07D2B" w:rsidRDefault="00D07D2B" w:rsidP="00D07D2B">
      <w:pPr>
        <w:pStyle w:val="Odstavecseseznamem"/>
        <w:rPr>
          <w:b/>
        </w:rPr>
      </w:pPr>
    </w:p>
    <w:p w:rsidR="00D07D2B" w:rsidRDefault="00D07D2B" w:rsidP="00D07D2B">
      <w:pPr>
        <w:pStyle w:val="Odstavecseseznamem"/>
        <w:rPr>
          <w:b/>
        </w:rPr>
      </w:pPr>
      <w:r>
        <w:rPr>
          <w:b/>
        </w:rPr>
        <w:t xml:space="preserve">   349/22</w:t>
      </w:r>
    </w:p>
    <w:p w:rsidR="00D07D2B" w:rsidRDefault="00D07D2B" w:rsidP="00D07D2B">
      <w:pPr>
        <w:pStyle w:val="Odstavecseseznamem"/>
      </w:pPr>
      <w:r>
        <w:t>Starostka seznámila zastupitele se zpracovaným „Soupisem  inventurních zápisů k 31.12.2021 a inventurní soupis finančních závazků a pohledávek k 31.12.2021. Inventarizační  komise zkontrolovaly inventarizační soupisy. Nebyly zjištěny žádné inventarizační  rozdíly. Zastupitelstvo obce projednalo a schválilo provedení inventarizace obecního majetku a zůstatky na účtech ZBÚ  11 725 976,75, dále účet u ČNB 1 288 611,40 Kč. Celkem 13 014 588,15 Kč. Hospodářskou činnost obec nemá, ani příspěvkovou organizaci.</w:t>
      </w:r>
    </w:p>
    <w:p w:rsidR="00D07D2B" w:rsidRDefault="00D07D2B" w:rsidP="00D07D2B">
      <w:pPr>
        <w:pStyle w:val="Odstavecseseznamem"/>
        <w:rPr>
          <w:b/>
        </w:rPr>
      </w:pPr>
      <w:r>
        <w:rPr>
          <w:b/>
        </w:rPr>
        <w:t>( Hlasování : pro – 6, proti – 0, zdržel se – 0)</w:t>
      </w:r>
    </w:p>
    <w:p w:rsidR="00D07D2B" w:rsidRDefault="00D07D2B" w:rsidP="00D07D2B">
      <w:pPr>
        <w:pStyle w:val="Odstavecseseznamem"/>
        <w:rPr>
          <w:b/>
        </w:rPr>
      </w:pPr>
    </w:p>
    <w:p w:rsidR="00D07D2B" w:rsidRDefault="00D07D2B" w:rsidP="00D07D2B">
      <w:pPr>
        <w:pStyle w:val="Odstavecseseznamem"/>
        <w:rPr>
          <w:b/>
        </w:rPr>
      </w:pPr>
      <w:r>
        <w:rPr>
          <w:b/>
        </w:rPr>
        <w:t>350/22  Na vědomí</w:t>
      </w:r>
    </w:p>
    <w:p w:rsidR="00D07D2B" w:rsidRDefault="00D07D2B" w:rsidP="00D07D2B">
      <w:pPr>
        <w:pStyle w:val="Odstavecseseznamem"/>
      </w:pPr>
      <w:r>
        <w:t>Starostka obce informovala zastupitelstvo s předběžným vyúčtováním hospodaření obce za rok 2021, kdy  příjmy obce činily 6.885.327,11 Kč a výdaje obce činily 6.296.241,35 Kč. Obec hospodařila s přebytkem 589 085,76 Kč. V krátkosti seznámila zastupitele s provedenými akce  roku 2021 kdy se vybudovala MK v Týnci , oprava komunikace v </w:t>
      </w:r>
      <w:proofErr w:type="spellStart"/>
      <w:r>
        <w:t>Rozpáralce</w:t>
      </w:r>
      <w:proofErr w:type="spellEnd"/>
      <w:r>
        <w:t xml:space="preserve">, oprava vnějšího pláště vodojemu, dále úprava prostoru u prodejny – </w:t>
      </w:r>
      <w:proofErr w:type="spellStart"/>
      <w:r>
        <w:t>kontejnérové</w:t>
      </w:r>
      <w:proofErr w:type="spellEnd"/>
      <w:r>
        <w:t xml:space="preserve"> stání a </w:t>
      </w:r>
      <w:proofErr w:type="spellStart"/>
      <w:r>
        <w:t>mlatový</w:t>
      </w:r>
      <w:proofErr w:type="spellEnd"/>
      <w:r>
        <w:rPr>
          <w:b/>
        </w:rPr>
        <w:t xml:space="preserve"> </w:t>
      </w:r>
      <w:r>
        <w:t xml:space="preserve">chodník, vyčištěn í  stoky v Loretě, oplocení opravy u vrtu a jeho odvodnění, vyčištění nádrží vodojemu na pitnou vodu a další . </w:t>
      </w:r>
      <w:r>
        <w:rPr>
          <w:b/>
        </w:rPr>
        <w:t>Informaci vzalo zastupitelstvo na vědom</w:t>
      </w:r>
      <w:r>
        <w:t>í.</w:t>
      </w:r>
    </w:p>
    <w:p w:rsidR="00D07D2B" w:rsidRDefault="00D07D2B" w:rsidP="00D07D2B">
      <w:pPr>
        <w:pStyle w:val="Odstavecseseznamem"/>
      </w:pP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>Informace o ročním výkazu knihovny za rok 2021, bylo celkem zapůjčeno  985 knih a  periodik . Informace   byla zastupiteli vzata na vědomí.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>Krajský úřad Plzeňského kraje zaslal pod č.j. PK-RR/172/22 Program stabilizace a obnovy venkova na projekty obcí.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 xml:space="preserve">Krajský úřad Plzeňského kraje, zaslal </w:t>
      </w:r>
      <w:proofErr w:type="spellStart"/>
      <w:r>
        <w:t>informacii</w:t>
      </w:r>
      <w:proofErr w:type="spellEnd"/>
      <w:r>
        <w:t xml:space="preserve"> k příspěvku na výkon státní správy v roce 2022 s ohledem na neschválení státního rozpočtu na rok 2022.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>Informace o tříkrálové sbírky na našem území bylo vybráno celkem 1.049,- Kč.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>MV ČR , odbor všeobecné zprávy zaslal pod č.j.  MV-165149-11/VS-2021 Oznámení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 xml:space="preserve">MV odbor veřejné správy, dozoru a kontroly informoval o zřízení datové schránky, do které se budou zasílat do  Sbírky právních předpisů / viz </w:t>
      </w:r>
      <w:proofErr w:type="spellStart"/>
      <w:r>
        <w:t>č,j</w:t>
      </w:r>
      <w:proofErr w:type="spellEnd"/>
      <w:r>
        <w:t>. OÚ-193/21/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lastRenderedPageBreak/>
        <w:t>Šumavské vodovody a kanalizace BI/2021/2150720 – předložení a zaslání  platného sazebníku poskytovaných služeb s platností od 1.1.2022.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>MV ,ČR  zaslal informaci ke vzdělávacímu programu Zastupitel v kurzu leden až duben 2022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 xml:space="preserve">Městský úřad Klatovy, odbor životního prostředí zaslal pod č.j. ŽP/10100/21 Oznámení o zahájení společného územního a stavebního  řízení a vodoprávního řízení ve věci společného územního a stavebního povolení Domovní ČOIV na </w:t>
      </w:r>
      <w:proofErr w:type="spellStart"/>
      <w:r>
        <w:t>p.p.č</w:t>
      </w:r>
      <w:proofErr w:type="spellEnd"/>
      <w:r>
        <w:t xml:space="preserve">. 197/23v </w:t>
      </w:r>
      <w:proofErr w:type="spellStart"/>
      <w:r>
        <w:t>k.ú</w:t>
      </w:r>
      <w:proofErr w:type="spellEnd"/>
      <w:r>
        <w:t>, Týnec u Janovic nad Úhlavou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>Krajský úřad Plzeňského kraje zaslal pod č.j. ZN-3965/ŽP-21 Závazné stanovisko s umístěním „Zpopelňovacího zařízení živočišných tkání Luby“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 xml:space="preserve">SMS, služby </w:t>
      </w:r>
      <w:proofErr w:type="spellStart"/>
      <w:r>
        <w:t>s.r.o</w:t>
      </w:r>
      <w:proofErr w:type="spellEnd"/>
      <w:r>
        <w:t xml:space="preserve"> dopis Pomáháme obcím při zadávacích nebo výběrových řízeních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 xml:space="preserve">Poděkování obci za podporu Linky </w:t>
      </w:r>
      <w:proofErr w:type="spellStart"/>
      <w:r>
        <w:t>bezpečí,z.s</w:t>
      </w:r>
      <w:proofErr w:type="spellEnd"/>
      <w:r>
        <w:t>.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 xml:space="preserve">Krajský úřad  PK zaslal pod č.j.PK-ŽP/20863/21 oznámení o zahájení řízení o žádosti usmrcování bobra evropského udělení </w:t>
      </w:r>
      <w:proofErr w:type="spellStart"/>
      <w:r>
        <w:t>vyjímky</w:t>
      </w:r>
      <w:proofErr w:type="spellEnd"/>
      <w:r>
        <w:t>.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>Krajský úřad PK zaslal pod č.j. ZN/15/Práv/21 Změna v uveřejňování veřejnoprávních smluv od 1.ledna 2022 /viz č.j.OÚ-183/21/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>Finanční úřad pro Plzeňský kraj  zaslal  tiskovou zprávu o zřízení infolinek k poskytování informací  pro období od 3.1.2022 do 7.února 2022.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>Euroregion Team zaslal poděkování obcí za spolupráci v uplynulém roce.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 xml:space="preserve">Městský úřad Klatovy zaslal pod č.j. OVÚP/8759/21 zaslal sdělení o </w:t>
      </w:r>
      <w:proofErr w:type="spellStart"/>
      <w:r>
        <w:t>naby</w:t>
      </w:r>
      <w:proofErr w:type="spellEnd"/>
    </w:p>
    <w:p w:rsidR="00D07D2B" w:rsidRDefault="00D07D2B" w:rsidP="00D07D2B">
      <w:pPr>
        <w:pStyle w:val="Odstavecseseznamem"/>
        <w:numPr>
          <w:ilvl w:val="0"/>
          <w:numId w:val="1"/>
        </w:numPr>
      </w:pPr>
      <w:proofErr w:type="spellStart"/>
      <w:r>
        <w:t>tí</w:t>
      </w:r>
      <w:proofErr w:type="spellEnd"/>
      <w:r>
        <w:t xml:space="preserve"> právní moci oprava Kostela Nanebevzetí panny Marie v Týnci</w:t>
      </w:r>
    </w:p>
    <w:p w:rsidR="00D07D2B" w:rsidRDefault="00D07D2B" w:rsidP="00D07D2B">
      <w:pPr>
        <w:pStyle w:val="Odstavecseseznamem"/>
        <w:rPr>
          <w:b/>
        </w:rPr>
      </w:pP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 xml:space="preserve">Městský úřad Klatovy zaslal pod č.j. ŽP-1834/21  povolení o nakládání s vodami Domovní ČOV na </w:t>
      </w:r>
      <w:proofErr w:type="spellStart"/>
      <w:r>
        <w:t>p.č</w:t>
      </w:r>
      <w:proofErr w:type="spellEnd"/>
      <w:r>
        <w:t>. 197/23 v </w:t>
      </w:r>
      <w:proofErr w:type="spellStart"/>
      <w:r>
        <w:t>k.ú.Týnec</w:t>
      </w:r>
      <w:proofErr w:type="spellEnd"/>
      <w:r>
        <w:t xml:space="preserve"> u Janovic nad ´´</w:t>
      </w:r>
      <w:proofErr w:type="spellStart"/>
      <w:r>
        <w:t>Uhlavou</w:t>
      </w:r>
      <w:proofErr w:type="spellEnd"/>
    </w:p>
    <w:p w:rsidR="00D07D2B" w:rsidRDefault="00D07D2B" w:rsidP="00D07D2B">
      <w:pPr>
        <w:pStyle w:val="Odstavecseseznamem"/>
        <w:ind w:left="1080"/>
      </w:pPr>
    </w:p>
    <w:p w:rsidR="00D07D2B" w:rsidRDefault="00D07D2B" w:rsidP="00D07D2B">
      <w:pPr>
        <w:pStyle w:val="Odstavecseseznamem"/>
        <w:rPr>
          <w:b/>
        </w:rPr>
      </w:pPr>
      <w:r>
        <w:rPr>
          <w:b/>
        </w:rPr>
        <w:t>351/22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>Rozpočtové opatření č.1/22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 xml:space="preserve">Starostka informovala zastupitele a požádala o  navýšení limitu na zakoupení balíčků pro jubilanty /balíček v hodnotě 200,- Kč – káva  a </w:t>
      </w:r>
      <w:proofErr w:type="spellStart"/>
      <w:r>
        <w:t>bomboniera</w:t>
      </w:r>
      <w:proofErr w:type="spellEnd"/>
      <w:r>
        <w:t>/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  <w:r>
        <w:t xml:space="preserve">Změna čísla položky rozpočtové skladby, novela vyhlášky MF- mění  se položka 1337 na 1345, ale náplň a objem se nemění. </w:t>
      </w:r>
      <w:r>
        <w:rPr>
          <w:b/>
        </w:rPr>
        <w:t>Zastupitelstvo vzalo na vědomí.</w:t>
      </w:r>
    </w:p>
    <w:p w:rsidR="00D07D2B" w:rsidRDefault="00D07D2B" w:rsidP="00D07D2B">
      <w:pPr>
        <w:pStyle w:val="Odstavecseseznamem"/>
        <w:numPr>
          <w:ilvl w:val="0"/>
          <w:numId w:val="1"/>
        </w:numPr>
      </w:pPr>
    </w:p>
    <w:p w:rsidR="00D07D2B" w:rsidRDefault="00D07D2B" w:rsidP="00D07D2B">
      <w:pPr>
        <w:pStyle w:val="Odstavecseseznamem"/>
        <w:ind w:left="1080"/>
      </w:pPr>
    </w:p>
    <w:p w:rsidR="00D07D2B" w:rsidRDefault="00D07D2B" w:rsidP="00D07D2B">
      <w:pPr>
        <w:pStyle w:val="Odstavecseseznamem"/>
        <w:rPr>
          <w:b/>
        </w:rPr>
      </w:pPr>
      <w:r>
        <w:rPr>
          <w:b/>
        </w:rPr>
        <w:t>352/22</w:t>
      </w:r>
    </w:p>
    <w:p w:rsidR="00D07D2B" w:rsidRDefault="00D07D2B" w:rsidP="00D07D2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                 </w:t>
      </w:r>
      <w:r>
        <w:t>Starostka informovala o možnosti zakoupení ramene na traktor k sekání  trávy u příkopů. Jedná se o částku cca 30 000,- Kč.</w:t>
      </w:r>
    </w:p>
    <w:p w:rsidR="00D07D2B" w:rsidRDefault="00D07D2B" w:rsidP="00D07D2B">
      <w:pPr>
        <w:pStyle w:val="Odstavecseseznamem"/>
        <w:numPr>
          <w:ilvl w:val="0"/>
          <w:numId w:val="1"/>
        </w:numPr>
        <w:rPr>
          <w:b/>
        </w:rPr>
      </w:pPr>
      <w:r>
        <w:t xml:space="preserve">( </w:t>
      </w:r>
      <w:r>
        <w:rPr>
          <w:b/>
        </w:rPr>
        <w:t>Hlasování : pro – 6 , proti – 0, zdržel se –</w:t>
      </w:r>
      <w:r>
        <w:t xml:space="preserve"> 0)</w:t>
      </w:r>
    </w:p>
    <w:p w:rsidR="00D07D2B" w:rsidRDefault="00D07D2B" w:rsidP="00D07D2B">
      <w:pPr>
        <w:pStyle w:val="Odstavecseseznamem"/>
        <w:numPr>
          <w:ilvl w:val="0"/>
          <w:numId w:val="1"/>
        </w:numPr>
        <w:rPr>
          <w:b/>
        </w:rPr>
      </w:pPr>
      <w:r>
        <w:t>.</w:t>
      </w:r>
    </w:p>
    <w:p w:rsidR="00D07D2B" w:rsidRDefault="00D07D2B" w:rsidP="00D07D2B">
      <w:pPr>
        <w:rPr>
          <w:b/>
        </w:rPr>
      </w:pPr>
      <w:r>
        <w:rPr>
          <w:b/>
        </w:rPr>
        <w:t xml:space="preserve">             353/2  Na  vědomí</w:t>
      </w:r>
    </w:p>
    <w:p w:rsidR="00D07D2B" w:rsidRDefault="00D07D2B" w:rsidP="00D07D2B">
      <w:pPr>
        <w:rPr>
          <w:b/>
        </w:rPr>
      </w:pPr>
      <w:r>
        <w:rPr>
          <w:b/>
        </w:rPr>
        <w:t xml:space="preserve">                   </w:t>
      </w:r>
      <w:r>
        <w:t>Dotaz zastupitelů k pozemku na Klenové a další činnosti spolku Sokol Týnec</w:t>
      </w:r>
      <w:r>
        <w:rPr>
          <w:b/>
        </w:rPr>
        <w:t xml:space="preserve"> </w:t>
      </w:r>
    </w:p>
    <w:p w:rsidR="00D07D2B" w:rsidRDefault="00D07D2B" w:rsidP="00D07D2B">
      <w:pPr>
        <w:ind w:left="708"/>
      </w:pPr>
      <w:r>
        <w:rPr>
          <w:b/>
          <w:u w:val="single"/>
        </w:rPr>
        <w:t xml:space="preserve">                   </w:t>
      </w:r>
      <w:r>
        <w:t>Starostka poděkovala přítomným zastupitelům za účast na tomto zasedání , příští zasedání  se bude konat dne 7.března 2022 a na programu bude investiční a neinvestiční akce v roce 2022, kalkulace vodného a stočného za rok 2021 a další.</w:t>
      </w:r>
    </w:p>
    <w:p w:rsidR="00D07D2B" w:rsidRDefault="00D07D2B" w:rsidP="00D07D2B">
      <w:r>
        <w:lastRenderedPageBreak/>
        <w:t xml:space="preserve">Zapsal a: Vladimíra </w:t>
      </w:r>
      <w:proofErr w:type="spellStart"/>
      <w:r>
        <w:t>Kompertová</w:t>
      </w:r>
      <w:proofErr w:type="spellEnd"/>
    </w:p>
    <w:p w:rsidR="00D07D2B" w:rsidRDefault="00D07D2B" w:rsidP="00D07D2B"/>
    <w:p w:rsidR="00D07D2B" w:rsidRDefault="00D07D2B" w:rsidP="00D07D2B"/>
    <w:p w:rsidR="00D07D2B" w:rsidRDefault="00D07D2B" w:rsidP="00D07D2B">
      <w:r>
        <w:t xml:space="preserve">Ověřovatelé : Milan </w:t>
      </w:r>
      <w:proofErr w:type="spellStart"/>
      <w:r>
        <w:t>Hanzelín</w:t>
      </w:r>
      <w:proofErr w:type="spellEnd"/>
      <w:r>
        <w:t xml:space="preserve">       Petr Čada                     Alena </w:t>
      </w:r>
      <w:proofErr w:type="spellStart"/>
      <w:r>
        <w:t>Václavíčkková</w:t>
      </w:r>
      <w:proofErr w:type="spellEnd"/>
      <w:r>
        <w:t>, starostka</w:t>
      </w:r>
    </w:p>
    <w:p w:rsidR="00D07D2B" w:rsidRDefault="00D07D2B" w:rsidP="00D07D2B"/>
    <w:p w:rsidR="00D07D2B" w:rsidRDefault="00D07D2B" w:rsidP="00D07D2B"/>
    <w:p w:rsidR="00096785" w:rsidRDefault="00096785"/>
    <w:sectPr w:rsidR="00096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2185"/>
    <w:multiLevelType w:val="hybridMultilevel"/>
    <w:tmpl w:val="EE283432"/>
    <w:lvl w:ilvl="0" w:tplc="8CD430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2B"/>
    <w:rsid w:val="00096785"/>
    <w:rsid w:val="006E0F5E"/>
    <w:rsid w:val="00D0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7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7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2022-02-23T14:53:00Z</dcterms:created>
  <dcterms:modified xsi:type="dcterms:W3CDTF">2022-02-23T14:53:00Z</dcterms:modified>
</cp:coreProperties>
</file>