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7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76"/>
        <w:gridCol w:w="4208"/>
        <w:gridCol w:w="976"/>
        <w:gridCol w:w="125"/>
        <w:gridCol w:w="851"/>
        <w:gridCol w:w="960"/>
        <w:gridCol w:w="960"/>
        <w:gridCol w:w="960"/>
      </w:tblGrid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300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</w:t>
            </w:r>
            <w:r w:rsidR="006E3922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      </w:t>
            </w:r>
            <w:bookmarkStart w:id="0" w:name="_GoBack"/>
            <w:bookmarkEnd w:id="0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Obec Týnec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Rozpočtový výhled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405"/>
        </w:trPr>
        <w:tc>
          <w:tcPr>
            <w:tcW w:w="80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C05DF5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na r.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6338C6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2027</w:t>
            </w:r>
            <w:r w:rsidR="00C022A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</w:t>
            </w:r>
            <w:r w:rsidR="006338C6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- 2029</w:t>
            </w:r>
            <w:r w:rsidR="004D34C8" w:rsidRPr="004D34C8"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 xml:space="preserve"> (v tis. Kč)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40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E91B2E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  <w:r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  <w:t>SCHVÁLENÝ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32"/>
                <w:szCs w:val="32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8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2027</w:t>
            </w:r>
          </w:p>
        </w:tc>
        <w:tc>
          <w:tcPr>
            <w:tcW w:w="9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6338C6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6338C6" w:rsidP="004D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1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750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760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8100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2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Nedaňové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3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Kapitálové příjmy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4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Přijaté dotace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Příjmy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proofErr w:type="spellStart"/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Pk+Pf</w:t>
            </w:r>
            <w:proofErr w:type="spellEnd"/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příjmy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9100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9300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B50071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9800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5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Běžné výdaje neinvestiční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10000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11000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AE157E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6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Kapitálové výdaje </w:t>
            </w:r>
            <w:proofErr w:type="spellStart"/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imvestiční</w:t>
            </w:r>
            <w:proofErr w:type="spellEnd"/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2000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Rozdíl P-V (schodek, přebytek)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-290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-319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CA3459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-390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Financování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290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319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390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8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úvěry krátkodobé, dlouhodobé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třída 9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splátky jistin úvěru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Výdaje celkem po konsolidaci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125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FB6DD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137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Konsolidované výdaje CELKEM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120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125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137</w:t>
            </w:r>
            <w:r w:rsidRPr="004D34C8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6338C6" w:rsidRPr="004D34C8" w:rsidTr="006B0A1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P-V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i/>
                <w:iCs/>
                <w:sz w:val="24"/>
                <w:szCs w:val="24"/>
                <w:lang w:eastAsia="cs-CZ"/>
              </w:rPr>
              <w:t>Změna stavu prostředků na BÚ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-290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76103A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-319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1C77A5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-390</w:t>
            </w: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8C6" w:rsidRPr="004D34C8" w:rsidRDefault="006338C6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186D62" w:rsidRPr="004D34C8" w:rsidTr="006B0A13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2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A6757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6D62" w:rsidRPr="004D34C8" w:rsidRDefault="00186D62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6B0A13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6B0A1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Kapitálové výdaje budou zaměřeny na opravy obecního majetku</w:t>
            </w:r>
            <w:r w:rsidR="001565C1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0A13" w:rsidRPr="004D34C8" w:rsidRDefault="006B0A13" w:rsidP="00CA3459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0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4D34C8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13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Prioritou</w:t>
            </w:r>
            <w:r w:rsidR="00C022A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budou dále opravy místních komunikací,</w:t>
            </w:r>
            <w:r w:rsidR="00CA345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veřejného vodovodu,</w:t>
            </w:r>
            <w:r w:rsidR="006240D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veřejného osvětlení </w:t>
            </w:r>
            <w:r w:rsidR="00CA3459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a příprava obecních bytů.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0F4D9B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Střednědobý výhled ro</w:t>
            </w:r>
            <w:r w:rsidR="006338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zpočtu obce Týnec na období 2027 - 2029</w:t>
            </w:r>
            <w:r w:rsidR="000F4D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byl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schválen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na </w:t>
            </w:r>
            <w:r w:rsidR="000F4D9B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29. </w:t>
            </w:r>
            <w:r w:rsidR="00D32DAF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ZZO obce Týnec dne </w:t>
            </w:r>
            <w:proofErr w:type="gramStart"/>
            <w:r w:rsidR="001169A5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</w:t>
            </w:r>
            <w:r w:rsidR="006338C6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.12.2025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72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61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BB655C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Vyvěšeno na ÚD obce a elektronické ÚD </w:t>
            </w:r>
            <w:r w:rsidR="006240D7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</w:t>
            </w:r>
            <w:r w:rsidR="004D63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E91B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</w:t>
            </w:r>
            <w:r w:rsidR="00BB655C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9.12</w:t>
            </w:r>
            <w:r w:rsidR="004D6300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.2025</w:t>
            </w:r>
            <w:proofErr w:type="gramEnd"/>
            <w:r w:rsidR="00E91B2E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–31.12.2026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51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4D34C8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V listinné podobě je možné nahlédnout v kanceláři OÚ. 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4D34C8" w:rsidRPr="004D34C8" w:rsidTr="000F4D9B">
        <w:trPr>
          <w:trHeight w:val="25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4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34C8" w:rsidRPr="004D34C8" w:rsidRDefault="004D34C8" w:rsidP="004D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B63139" w:rsidRDefault="00B63139"/>
    <w:sectPr w:rsidR="00B6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4C8"/>
    <w:rsid w:val="000F4D9B"/>
    <w:rsid w:val="001169A5"/>
    <w:rsid w:val="00151E9D"/>
    <w:rsid w:val="001565C1"/>
    <w:rsid w:val="00186D62"/>
    <w:rsid w:val="00275AB1"/>
    <w:rsid w:val="004B17F5"/>
    <w:rsid w:val="004D34C8"/>
    <w:rsid w:val="004D6300"/>
    <w:rsid w:val="0050084E"/>
    <w:rsid w:val="00600E62"/>
    <w:rsid w:val="006240D7"/>
    <w:rsid w:val="006338C6"/>
    <w:rsid w:val="006B0A13"/>
    <w:rsid w:val="006E3922"/>
    <w:rsid w:val="00760EF6"/>
    <w:rsid w:val="008868A9"/>
    <w:rsid w:val="008F14E6"/>
    <w:rsid w:val="00A223E7"/>
    <w:rsid w:val="00AE157E"/>
    <w:rsid w:val="00B50071"/>
    <w:rsid w:val="00B63139"/>
    <w:rsid w:val="00BB655C"/>
    <w:rsid w:val="00BE41C0"/>
    <w:rsid w:val="00C022A8"/>
    <w:rsid w:val="00C05DF5"/>
    <w:rsid w:val="00CA3459"/>
    <w:rsid w:val="00D12AC5"/>
    <w:rsid w:val="00D32DAF"/>
    <w:rsid w:val="00E91B2E"/>
    <w:rsid w:val="00FB6DDB"/>
    <w:rsid w:val="00FB6F9C"/>
    <w:rsid w:val="00FE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2025-12-29T14:43:00Z</cp:lastPrinted>
  <dcterms:created xsi:type="dcterms:W3CDTF">2025-12-29T14:38:00Z</dcterms:created>
  <dcterms:modified xsi:type="dcterms:W3CDTF">2025-12-29T14:44:00Z</dcterms:modified>
</cp:coreProperties>
</file>