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20" w:rsidRDefault="00B04459" w:rsidP="00FC5445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Možnost hlasovat ve volbách do zastupitelstev krajů na voličský průkaz</w:t>
      </w:r>
    </w:p>
    <w:p w:rsidR="00B04459" w:rsidRDefault="00B04459" w:rsidP="00FC5445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</w:p>
    <w:p w:rsidR="00B04459" w:rsidRDefault="00B04459" w:rsidP="00FC5445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</w:p>
    <w:p w:rsidR="00492F61" w:rsidRDefault="0074399D" w:rsidP="002430EF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Volič, který nebude moci volit ve volebním okrsku, v jehož stálém seznamu</w:t>
      </w:r>
      <w:r w:rsidR="00AE138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voličů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je zapsán, může </w:t>
      </w:r>
      <w:r w:rsidR="00AE138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ode dne vyhlášení voleb (tj. již od 6. května 2016) 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požádat obecní úřad v místě svého trvalého pobytu o vydání voličského průkazu. </w:t>
      </w:r>
      <w:r w:rsidR="00492F61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Voličský průkaz se vydává pouze voličům zapsaným ve stálém seznamu</w:t>
      </w:r>
      <w:r w:rsidR="00AE138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voličů</w:t>
      </w:r>
      <w:r w:rsidR="00492F61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v územním obvodu kraje, kde jsou volby vyhlášeny. </w:t>
      </w:r>
    </w:p>
    <w:p w:rsidR="00492F61" w:rsidRDefault="00492F61" w:rsidP="00492F61">
      <w:pPr>
        <w:spacing w:after="0" w:line="240" w:lineRule="auto"/>
        <w:ind w:firstLine="708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FC5445" w:rsidRDefault="0074399D" w:rsidP="00492F61">
      <w:pPr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Způsob a podmínky vydání voličského průkazu jsou uvedeny v § 26a zákona č. 130/2000 Sb</w:t>
      </w:r>
      <w:r w:rsidR="00E948F8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., o volbách do zastupitelstev krajů a o změně některých zákonů</w:t>
      </w:r>
      <w:r w:rsidR="008D6EA2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, </w:t>
      </w:r>
      <w:r w:rsidR="00492F61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br/>
      </w:r>
      <w:r w:rsidR="008D6EA2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ve znění pozdějších předpisů (dále jen „zákon o volbách do zastupitelstev krajů“).</w:t>
      </w:r>
      <w:r w:rsidR="00FC5445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</w:p>
    <w:p w:rsidR="00492F61" w:rsidRDefault="00492F61" w:rsidP="00492F61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8D6EA2" w:rsidRDefault="008D6EA2" w:rsidP="008D6EA2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Volič může požádat o vydání voličského průkazu:</w:t>
      </w:r>
    </w:p>
    <w:p w:rsidR="008D6EA2" w:rsidRDefault="008D6EA2" w:rsidP="008D6EA2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8D6EA2" w:rsidRDefault="008D6EA2" w:rsidP="001C6ACA">
      <w:pPr>
        <w:pStyle w:val="Odstavecseseznamem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8D6EA2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 xml:space="preserve">žádostí v listinné podobě </w:t>
      </w:r>
      <w:r w:rsidR="00760074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opatřenou úředně ověřeným podpisem voliče; ověřený podpis žadatele zákon vyžaduje proto, aby byl volič, který o vydání voličského průkazu žádá, chráněn před zneužitím tohoto institutu. Kdyby totiž zákon o volbách do zastupitelstev krajů ověřený podpis nevyžadoval, mohl by o vydání voličského průkazu pro určitého voliče požádat jeho jménem kdokoliv i bez vědomí tohoto voliče, a tak ho ve skutečnosti připravit o možnost hlasování, neboť o vydání voličského průkazu se učiní poznámka do stálého seznamu</w:t>
      </w:r>
      <w:r w:rsidR="00AE138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voličů</w:t>
      </w:r>
      <w:r w:rsidR="00760074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a do jeho výpisu</w:t>
      </w:r>
      <w:r w:rsidR="00492F61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, podle kterého ve dnech voleb postupuje okrsková volební komise při vydávání úředních obálek.</w:t>
      </w:r>
    </w:p>
    <w:p w:rsidR="00492F61" w:rsidRDefault="00492F61" w:rsidP="001C6ACA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</w:p>
    <w:p w:rsidR="00281535" w:rsidRDefault="00281535" w:rsidP="001C6ACA">
      <w:pPr>
        <w:spacing w:before="100" w:beforeAutospacing="1" w:after="24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r w:rsidR="00492F61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   </w:t>
      </w:r>
      <w:r w:rsidRPr="00281535">
        <w:rPr>
          <w:rFonts w:ascii="Arial" w:hAnsi="Arial" w:cs="Arial"/>
          <w:sz w:val="24"/>
          <w:szCs w:val="24"/>
        </w:rPr>
        <w:t>Úřední ověření podpisu voliče provádějí</w:t>
      </w:r>
    </w:p>
    <w:p w:rsidR="00281535" w:rsidRDefault="00281535" w:rsidP="000B68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1535">
        <w:rPr>
          <w:rFonts w:ascii="Arial" w:hAnsi="Arial" w:cs="Arial"/>
          <w:sz w:val="24"/>
          <w:szCs w:val="24"/>
        </w:rPr>
        <w:t xml:space="preserve">1) úřady, kterými jsou podle zákona č. 21/2006 Sb., o ověřování shody opisu </w:t>
      </w:r>
      <w:r>
        <w:rPr>
          <w:rFonts w:ascii="Arial" w:hAnsi="Arial" w:cs="Arial"/>
          <w:sz w:val="24"/>
          <w:szCs w:val="24"/>
        </w:rPr>
        <w:br/>
      </w:r>
      <w:r w:rsidR="000B688C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81535">
        <w:rPr>
          <w:rFonts w:ascii="Arial" w:hAnsi="Arial" w:cs="Arial"/>
          <w:sz w:val="24"/>
          <w:szCs w:val="24"/>
        </w:rPr>
        <w:t xml:space="preserve">nebo kopie s listinou a o ověřování pravosti podpisu a o změně některých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              </w:t>
      </w:r>
      <w:r w:rsidRPr="00281535">
        <w:rPr>
          <w:rFonts w:ascii="Arial" w:hAnsi="Arial" w:cs="Arial"/>
          <w:sz w:val="24"/>
          <w:szCs w:val="24"/>
        </w:rPr>
        <w:t xml:space="preserve">zákonů (zákon o ověřování), ve znění pozdějších předpisů, </w:t>
      </w:r>
    </w:p>
    <w:p w:rsidR="001C6ACA" w:rsidRPr="00281535" w:rsidRDefault="001C6ACA" w:rsidP="000B68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81535" w:rsidRPr="00281535" w:rsidRDefault="00281535" w:rsidP="001C6ACA">
      <w:pPr>
        <w:pStyle w:val="Normlnweb"/>
        <w:spacing w:before="0" w:beforeAutospacing="0" w:after="0" w:afterAutospacing="0"/>
        <w:ind w:left="1080"/>
        <w:jc w:val="both"/>
        <w:rPr>
          <w:rFonts w:ascii="Arial" w:hAnsi="Arial" w:cs="Arial"/>
        </w:rPr>
      </w:pPr>
      <w:r w:rsidRPr="00281535">
        <w:rPr>
          <w:rFonts w:ascii="Arial" w:hAnsi="Arial" w:cs="Arial"/>
        </w:rPr>
        <w:t xml:space="preserve">a) krajské úřady, obecní úřady obcí s rozšířenou působností, obecní úřady, </w:t>
      </w:r>
      <w:r w:rsidR="001C6ACA">
        <w:rPr>
          <w:rFonts w:ascii="Arial" w:hAnsi="Arial" w:cs="Arial"/>
        </w:rPr>
        <w:br/>
        <w:t xml:space="preserve">  </w:t>
      </w:r>
      <w:r w:rsidR="00D134B7">
        <w:rPr>
          <w:rFonts w:ascii="Arial" w:hAnsi="Arial" w:cs="Arial"/>
        </w:rPr>
        <w:t xml:space="preserve"> </w:t>
      </w:r>
      <w:r w:rsidR="001C6ACA">
        <w:rPr>
          <w:rFonts w:ascii="Arial" w:hAnsi="Arial" w:cs="Arial"/>
        </w:rPr>
        <w:t xml:space="preserve">  </w:t>
      </w:r>
      <w:r w:rsidRPr="00281535">
        <w:rPr>
          <w:rFonts w:ascii="Arial" w:hAnsi="Arial" w:cs="Arial"/>
        </w:rPr>
        <w:t xml:space="preserve">úřady městských částí nebo městských obvodů územně členěných </w:t>
      </w:r>
      <w:r w:rsidR="001C6ACA">
        <w:rPr>
          <w:rFonts w:ascii="Arial" w:hAnsi="Arial" w:cs="Arial"/>
        </w:rPr>
        <w:br/>
        <w:t xml:space="preserve">   </w:t>
      </w:r>
      <w:r w:rsidR="00D134B7">
        <w:rPr>
          <w:rFonts w:ascii="Arial" w:hAnsi="Arial" w:cs="Arial"/>
        </w:rPr>
        <w:t xml:space="preserve"> </w:t>
      </w:r>
      <w:r w:rsidR="001C6ACA">
        <w:rPr>
          <w:rFonts w:ascii="Arial" w:hAnsi="Arial" w:cs="Arial"/>
        </w:rPr>
        <w:t xml:space="preserve"> </w:t>
      </w:r>
      <w:r w:rsidRPr="00281535">
        <w:rPr>
          <w:rFonts w:ascii="Arial" w:hAnsi="Arial" w:cs="Arial"/>
        </w:rPr>
        <w:t xml:space="preserve">statutárních měst a úřady městských částí hlavního města Prahy, </w:t>
      </w:r>
      <w:r w:rsidR="00D134B7">
        <w:rPr>
          <w:rFonts w:ascii="Arial" w:hAnsi="Arial" w:cs="Arial"/>
        </w:rPr>
        <w:br/>
        <w:t xml:space="preserve">     </w:t>
      </w:r>
      <w:r w:rsidRPr="00281535">
        <w:rPr>
          <w:rFonts w:ascii="Arial" w:hAnsi="Arial" w:cs="Arial"/>
        </w:rPr>
        <w:t xml:space="preserve">jejichž seznam stanoví prováděcí právní předpis, </w:t>
      </w:r>
    </w:p>
    <w:p w:rsidR="00281535" w:rsidRPr="00281535" w:rsidRDefault="00281535" w:rsidP="00D134B7">
      <w:pPr>
        <w:pStyle w:val="Normlnweb"/>
        <w:spacing w:before="0" w:beforeAutospacing="0" w:after="0" w:afterAutospacing="0"/>
        <w:ind w:left="1080"/>
        <w:rPr>
          <w:rFonts w:ascii="Arial" w:hAnsi="Arial" w:cs="Arial"/>
        </w:rPr>
      </w:pPr>
      <w:r w:rsidRPr="00281535">
        <w:rPr>
          <w:rFonts w:ascii="Arial" w:hAnsi="Arial" w:cs="Arial"/>
        </w:rPr>
        <w:t>b)</w:t>
      </w:r>
      <w:r w:rsidR="00D134B7">
        <w:rPr>
          <w:rFonts w:ascii="Arial" w:hAnsi="Arial" w:cs="Arial"/>
        </w:rPr>
        <w:t xml:space="preserve"> </w:t>
      </w:r>
      <w:r w:rsidRPr="00281535">
        <w:rPr>
          <w:rFonts w:ascii="Arial" w:hAnsi="Arial" w:cs="Arial"/>
        </w:rPr>
        <w:t>držitel poštovní licence a Hospodářská komora České republiky</w:t>
      </w:r>
      <w:r w:rsidR="001C6ACA">
        <w:rPr>
          <w:rFonts w:ascii="Arial" w:hAnsi="Arial" w:cs="Arial"/>
        </w:rPr>
        <w:t>,</w:t>
      </w:r>
      <w:r w:rsidRPr="00281535">
        <w:rPr>
          <w:rFonts w:ascii="Arial" w:hAnsi="Arial" w:cs="Arial"/>
        </w:rPr>
        <w:br/>
      </w:r>
    </w:p>
    <w:p w:rsidR="00281535" w:rsidRPr="00281535" w:rsidRDefault="00281535" w:rsidP="00CA31D6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81535">
        <w:rPr>
          <w:rFonts w:ascii="Arial" w:hAnsi="Arial" w:cs="Arial"/>
          <w:sz w:val="24"/>
          <w:szCs w:val="24"/>
        </w:rPr>
        <w:t xml:space="preserve">2) notáři na základě zákona č. 358/1992 Sb., o notářích a jejich činnosti </w:t>
      </w:r>
      <w:r w:rsidR="001C6ACA">
        <w:rPr>
          <w:rFonts w:ascii="Arial" w:hAnsi="Arial" w:cs="Arial"/>
          <w:sz w:val="24"/>
          <w:szCs w:val="24"/>
        </w:rPr>
        <w:br/>
        <w:t xml:space="preserve">    </w:t>
      </w:r>
      <w:r w:rsidRPr="00281535">
        <w:rPr>
          <w:rFonts w:ascii="Arial" w:hAnsi="Arial" w:cs="Arial"/>
          <w:sz w:val="24"/>
          <w:szCs w:val="24"/>
        </w:rPr>
        <w:t>(notářský řád), ve znění pozdějších předpisů. </w:t>
      </w:r>
    </w:p>
    <w:p w:rsidR="006D164E" w:rsidRDefault="00281535" w:rsidP="000B688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1535">
        <w:rPr>
          <w:rFonts w:ascii="Arial" w:hAnsi="Arial" w:cs="Arial"/>
          <w:sz w:val="24"/>
          <w:szCs w:val="24"/>
        </w:rPr>
        <w:t> </w:t>
      </w:r>
      <w:r w:rsidR="001C6ACA">
        <w:rPr>
          <w:rFonts w:ascii="Arial" w:hAnsi="Arial" w:cs="Arial"/>
          <w:sz w:val="24"/>
          <w:szCs w:val="24"/>
        </w:rPr>
        <w:tab/>
      </w:r>
      <w:r w:rsidRPr="00281535">
        <w:rPr>
          <w:rFonts w:ascii="Arial" w:hAnsi="Arial" w:cs="Arial"/>
          <w:sz w:val="24"/>
          <w:szCs w:val="24"/>
        </w:rPr>
        <w:t xml:space="preserve">Při ověření podpisu u správních úřadů </w:t>
      </w:r>
      <w:r w:rsidR="001C6ACA">
        <w:rPr>
          <w:rFonts w:ascii="Arial" w:hAnsi="Arial" w:cs="Arial"/>
          <w:sz w:val="24"/>
          <w:szCs w:val="24"/>
        </w:rPr>
        <w:t>[</w:t>
      </w:r>
      <w:r w:rsidRPr="00281535">
        <w:rPr>
          <w:rFonts w:ascii="Arial" w:hAnsi="Arial" w:cs="Arial"/>
          <w:sz w:val="24"/>
          <w:szCs w:val="24"/>
        </w:rPr>
        <w:t>viz shora ad 1a)</w:t>
      </w:r>
      <w:r w:rsidR="001C6ACA">
        <w:rPr>
          <w:rFonts w:ascii="Arial" w:hAnsi="Arial" w:cs="Arial"/>
          <w:sz w:val="24"/>
          <w:szCs w:val="24"/>
        </w:rPr>
        <w:t>]</w:t>
      </w:r>
      <w:r w:rsidRPr="00281535">
        <w:rPr>
          <w:rFonts w:ascii="Arial" w:hAnsi="Arial" w:cs="Arial"/>
          <w:sz w:val="24"/>
          <w:szCs w:val="24"/>
        </w:rPr>
        <w:t xml:space="preserve"> lze využít osvobození </w:t>
      </w:r>
      <w:r w:rsidR="001C6ACA">
        <w:rPr>
          <w:rFonts w:ascii="Arial" w:hAnsi="Arial" w:cs="Arial"/>
          <w:sz w:val="24"/>
          <w:szCs w:val="24"/>
        </w:rPr>
        <w:br/>
        <w:t xml:space="preserve">         </w:t>
      </w:r>
      <w:r w:rsidR="002430EF">
        <w:rPr>
          <w:rFonts w:ascii="Arial" w:hAnsi="Arial" w:cs="Arial"/>
          <w:sz w:val="24"/>
          <w:szCs w:val="24"/>
        </w:rPr>
        <w:t xml:space="preserve"> </w:t>
      </w:r>
      <w:r w:rsidR="001C6ACA">
        <w:rPr>
          <w:rFonts w:ascii="Arial" w:hAnsi="Arial" w:cs="Arial"/>
          <w:sz w:val="24"/>
          <w:szCs w:val="24"/>
        </w:rPr>
        <w:t xml:space="preserve"> </w:t>
      </w:r>
      <w:r w:rsidRPr="00281535">
        <w:rPr>
          <w:rFonts w:ascii="Arial" w:hAnsi="Arial" w:cs="Arial"/>
          <w:sz w:val="24"/>
          <w:szCs w:val="24"/>
        </w:rPr>
        <w:t>od správního poplatku podle ustanovení § 8 odst. 2 písm. f) zákona</w:t>
      </w:r>
      <w:r w:rsidR="002430EF">
        <w:rPr>
          <w:rFonts w:ascii="Arial" w:hAnsi="Arial" w:cs="Arial"/>
          <w:sz w:val="24"/>
          <w:szCs w:val="24"/>
        </w:rPr>
        <w:br/>
        <w:t xml:space="preserve">          </w:t>
      </w:r>
      <w:r w:rsidRPr="00281535">
        <w:rPr>
          <w:rFonts w:ascii="Arial" w:hAnsi="Arial" w:cs="Arial"/>
          <w:sz w:val="24"/>
          <w:szCs w:val="24"/>
        </w:rPr>
        <w:t xml:space="preserve"> č. 634/2004 Sb., o správních poplatcích, ve znění pozdějších předpisů, jež </w:t>
      </w:r>
      <w:r w:rsidR="002430EF">
        <w:rPr>
          <w:rFonts w:ascii="Arial" w:hAnsi="Arial" w:cs="Arial"/>
          <w:sz w:val="24"/>
          <w:szCs w:val="24"/>
        </w:rPr>
        <w:br/>
        <w:t xml:space="preserve">           </w:t>
      </w:r>
      <w:r w:rsidRPr="00281535">
        <w:rPr>
          <w:rFonts w:ascii="Arial" w:hAnsi="Arial" w:cs="Arial"/>
          <w:sz w:val="24"/>
          <w:szCs w:val="24"/>
        </w:rPr>
        <w:t xml:space="preserve">stanoví, že od poplatků jsou osvobozeny úkony pro účely využití volebního </w:t>
      </w:r>
      <w:r w:rsidR="002430EF">
        <w:rPr>
          <w:rFonts w:ascii="Arial" w:hAnsi="Arial" w:cs="Arial"/>
          <w:sz w:val="24"/>
          <w:szCs w:val="24"/>
        </w:rPr>
        <w:t xml:space="preserve">  </w:t>
      </w:r>
      <w:r w:rsidR="002430EF">
        <w:rPr>
          <w:rFonts w:ascii="Arial" w:hAnsi="Arial" w:cs="Arial"/>
          <w:sz w:val="24"/>
          <w:szCs w:val="24"/>
        </w:rPr>
        <w:br/>
        <w:t xml:space="preserve">           </w:t>
      </w:r>
      <w:r w:rsidRPr="00281535">
        <w:rPr>
          <w:rFonts w:ascii="Arial" w:hAnsi="Arial" w:cs="Arial"/>
          <w:sz w:val="24"/>
          <w:szCs w:val="24"/>
        </w:rPr>
        <w:t>práva. Tuto skutečnost správní úřad u úkonu vyznačí.</w:t>
      </w:r>
      <w:r w:rsidR="006D164E">
        <w:rPr>
          <w:rFonts w:ascii="Arial" w:hAnsi="Arial" w:cs="Arial"/>
          <w:sz w:val="24"/>
          <w:szCs w:val="24"/>
        </w:rPr>
        <w:t xml:space="preserve"> </w:t>
      </w:r>
    </w:p>
    <w:p w:rsidR="00281535" w:rsidRDefault="006D164E" w:rsidP="000B688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D134B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Držitel poštovní licence a Hospodářská komora ČR mohou za provedení   </w:t>
      </w:r>
      <w:r>
        <w:rPr>
          <w:rFonts w:ascii="Arial" w:hAnsi="Arial" w:cs="Arial"/>
          <w:sz w:val="24"/>
          <w:szCs w:val="24"/>
        </w:rPr>
        <w:br/>
        <w:t xml:space="preserve">       </w:t>
      </w:r>
      <w:r w:rsidR="00D134B7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správního úkonu podle § 8a odst. 2 a 3 zákona č. 365/2000 Sb., </w:t>
      </w:r>
      <w:r w:rsidR="00D134B7">
        <w:rPr>
          <w:rFonts w:ascii="Arial" w:hAnsi="Arial" w:cs="Arial"/>
          <w:sz w:val="24"/>
          <w:szCs w:val="24"/>
        </w:rPr>
        <w:br/>
        <w:t xml:space="preserve">            </w:t>
      </w:r>
      <w:r>
        <w:rPr>
          <w:rFonts w:ascii="Arial" w:hAnsi="Arial" w:cs="Arial"/>
          <w:sz w:val="24"/>
          <w:szCs w:val="24"/>
        </w:rPr>
        <w:t xml:space="preserve">o informačních systémech veřejné správy a o změně některých dalších </w:t>
      </w:r>
      <w:r w:rsidR="00D134B7">
        <w:rPr>
          <w:rFonts w:ascii="Arial" w:hAnsi="Arial" w:cs="Arial"/>
          <w:sz w:val="24"/>
          <w:szCs w:val="24"/>
        </w:rPr>
        <w:br/>
      </w:r>
      <w:r w:rsidR="00D134B7">
        <w:rPr>
          <w:rFonts w:ascii="Arial" w:hAnsi="Arial" w:cs="Arial"/>
          <w:sz w:val="24"/>
          <w:szCs w:val="24"/>
        </w:rPr>
        <w:lastRenderedPageBreak/>
        <w:t xml:space="preserve">            </w:t>
      </w:r>
      <w:r>
        <w:rPr>
          <w:rFonts w:ascii="Arial" w:hAnsi="Arial" w:cs="Arial"/>
          <w:sz w:val="24"/>
          <w:szCs w:val="24"/>
        </w:rPr>
        <w:t xml:space="preserve">zákonů, ve znění pozdějších předpisů, požadovat poplatek. Poplatek </w:t>
      </w:r>
      <w:r w:rsidR="00D134B7">
        <w:rPr>
          <w:rFonts w:ascii="Arial" w:hAnsi="Arial" w:cs="Arial"/>
          <w:sz w:val="24"/>
          <w:szCs w:val="24"/>
        </w:rPr>
        <w:br/>
        <w:t xml:space="preserve">         </w:t>
      </w:r>
      <w:r w:rsidR="000B688C">
        <w:rPr>
          <w:rFonts w:ascii="Arial" w:hAnsi="Arial" w:cs="Arial"/>
          <w:sz w:val="24"/>
          <w:szCs w:val="24"/>
        </w:rPr>
        <w:t xml:space="preserve"> </w:t>
      </w:r>
      <w:r w:rsidR="00D134B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požadují i notáři. </w:t>
      </w:r>
    </w:p>
    <w:p w:rsidR="00492F61" w:rsidRPr="00492F61" w:rsidRDefault="00492F61" w:rsidP="00492F61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492F61" w:rsidRPr="00492F61" w:rsidRDefault="00492F61" w:rsidP="00C530D4">
      <w:pPr>
        <w:pStyle w:val="Odstavecseseznamem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žádostí v elektronické podobě podepsané uznávaným elektronickým podpisem voliče</w:t>
      </w:r>
    </w:p>
    <w:p w:rsidR="00492F61" w:rsidRPr="00492F61" w:rsidRDefault="00492F61" w:rsidP="00492F61">
      <w:pPr>
        <w:pStyle w:val="Odstavecseseznamem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8D6EA2" w:rsidRPr="002430EF" w:rsidRDefault="00492F61" w:rsidP="00C530D4">
      <w:pPr>
        <w:pStyle w:val="Odstavecseseznamem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  <w:r w:rsidRPr="00492F61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žádostí v elektronické podobě zaslané prostřednictvím datové schránky</w:t>
      </w:r>
    </w:p>
    <w:p w:rsidR="00FC5445" w:rsidRDefault="002430EF" w:rsidP="002430EF">
      <w:pPr>
        <w:spacing w:before="100" w:beforeAutospacing="1" w:after="100" w:afterAutospacing="1" w:line="240" w:lineRule="auto"/>
        <w:ind w:left="357" w:firstLine="709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V těchto případech musí být žádost příslušnému obecnímu úřadu doručena nejpozději 7 dnů přede dnem voleb, tj. do 30. září 2016.</w:t>
      </w:r>
    </w:p>
    <w:p w:rsidR="006C2374" w:rsidRDefault="006C2374" w:rsidP="006C237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osobně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; v tomto případě není písemná žádost vyžadována, neboť obecní úřad, který je oprávněn voličský průkaz vydat, o žádosti voliče </w:t>
      </w:r>
      <w:r w:rsidR="0009513E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po prokázání jeho totožnosti učiní úřední záznam, ve kterém veškeré potřebné údaje uvede; </w:t>
      </w:r>
      <w:r w:rsidR="0009513E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o vydání voličského průkazu lze požádat </w:t>
      </w:r>
      <w:r w:rsidR="0009513E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br/>
        <w:t>do okamžiku uzavření stálého seznamu</w:t>
      </w:r>
      <w:r w:rsidR="00AE138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voličů</w:t>
      </w:r>
      <w:r w:rsidR="0009513E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, tj. do 5. října 2016 do 16.00 hodin. </w:t>
      </w:r>
    </w:p>
    <w:p w:rsidR="0009513E" w:rsidRDefault="0009513E" w:rsidP="00C17B89">
      <w:pPr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Voličský průkaz opravňuje k zápisu do výpisu ze stálého seznamu </w:t>
      </w:r>
      <w:r w:rsidR="00AE138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voličů </w:t>
      </w:r>
      <w:r w:rsidR="00AE138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ve dnech voleb ve volebním okrsku spadajícím do územního obvodu kraje, kde jsou volby vyhlášeny a v jehož územním obvodu je volič přihlášen k trvalému pobytu. </w:t>
      </w:r>
    </w:p>
    <w:p w:rsidR="00C17B89" w:rsidRDefault="00C17B89" w:rsidP="00C17B89">
      <w:pPr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C17B89" w:rsidRDefault="00C17B89" w:rsidP="00C17B89">
      <w:pPr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Volič, který se dostavil do volební místnosti s voličským průkazem, je povinen tento průkaz odevzdat okrskové volební komisi; ta jej přiloží k výpisu ze stálého seznamu</w:t>
      </w:r>
      <w:r w:rsidR="00AE138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voličů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. Dostaví-li se takovýto volič do volební místnosti volebního okrsku, kde je z titulu trvalého pobytu veden ve stálém seznamu voličů, okrsková volební komise poznámku o vydání voličského průkazu zruší a voličský průkaz připojí k výpisu ze stálého seznamu voličů. </w:t>
      </w:r>
    </w:p>
    <w:p w:rsidR="009B472B" w:rsidRDefault="009B472B" w:rsidP="0009513E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9B472B" w:rsidRDefault="009B472B" w:rsidP="0009513E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  <w:t xml:space="preserve">V zákoně o volbách do zastupitelstev krajů v § 26a není stanovená žádná lhůta, která by omezovala vydávání voličských průkazu voličům, jako je tomu </w:t>
      </w:r>
      <w:r w:rsidR="00582343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v ostatních volebních zákonech (s výjimkou voleb do zastupitelstev obcí, pro které se volební průkaz nevydává), až od 15. dne před </w:t>
      </w:r>
      <w:r w:rsidR="00582343" w:rsidRPr="00D916AB">
        <w:rPr>
          <w:rFonts w:ascii="Arial" w:eastAsia="Times New Roman" w:hAnsi="Arial" w:cs="Arial"/>
          <w:sz w:val="24"/>
          <w:szCs w:val="24"/>
          <w:lang w:eastAsia="cs-CZ"/>
        </w:rPr>
        <w:t>konáním voleb, a to z toho důvodu, že v případě voleb do zastupitelstev krajů, kdy volby probíhají pouze na území České republiky, není nutné ověřovat duplicity ze zahraničí.</w:t>
      </w:r>
    </w:p>
    <w:p w:rsidR="00582343" w:rsidRDefault="00582343" w:rsidP="0009513E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</w:p>
    <w:p w:rsidR="00D916AB" w:rsidRPr="002D1311" w:rsidRDefault="00582343" w:rsidP="0058234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C17B89" w:rsidRPr="002D1311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Při ztrátě nebo odcizení voličského průkazu nelze vydat duplikát. </w:t>
      </w:r>
    </w:p>
    <w:p w:rsidR="00EF2820" w:rsidRPr="002D1311" w:rsidRDefault="00EF2820" w:rsidP="0058234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EF2820" w:rsidRDefault="00EF2820" w:rsidP="00582343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u w:val="single"/>
          <w:lang w:eastAsia="cs-CZ"/>
        </w:rPr>
      </w:pPr>
    </w:p>
    <w:p w:rsidR="00C17B89" w:rsidRDefault="00C17B89" w:rsidP="0058234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17B89" w:rsidRDefault="00C17B89" w:rsidP="0058234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17B89" w:rsidRDefault="00C17B89" w:rsidP="0058234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17B89" w:rsidRDefault="00C17B89" w:rsidP="0058234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17B89" w:rsidRDefault="00C17B89" w:rsidP="0058234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17B89" w:rsidRDefault="00C17B89" w:rsidP="0058234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17B89" w:rsidRDefault="00C17B89" w:rsidP="0058234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17B89" w:rsidRDefault="00C17B89" w:rsidP="0058234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17B89" w:rsidRDefault="00C17B89" w:rsidP="0058234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71E70" w:rsidRDefault="00B152FD">
      <w:r>
        <w:tab/>
      </w:r>
    </w:p>
    <w:sectPr w:rsidR="00C71E7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5D5" w:rsidRDefault="008C15D5" w:rsidP="00050E27">
      <w:pPr>
        <w:spacing w:after="0" w:line="240" w:lineRule="auto"/>
      </w:pPr>
      <w:r>
        <w:separator/>
      </w:r>
    </w:p>
  </w:endnote>
  <w:endnote w:type="continuationSeparator" w:id="0">
    <w:p w:rsidR="008C15D5" w:rsidRDefault="008C15D5" w:rsidP="00050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905265"/>
      <w:docPartObj>
        <w:docPartGallery w:val="Page Numbers (Bottom of Page)"/>
        <w:docPartUnique/>
      </w:docPartObj>
    </w:sdtPr>
    <w:sdtEndPr/>
    <w:sdtContent>
      <w:p w:rsidR="00050E27" w:rsidRDefault="00050E2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FE5">
          <w:rPr>
            <w:noProof/>
          </w:rPr>
          <w:t>1</w:t>
        </w:r>
        <w:r>
          <w:fldChar w:fldCharType="end"/>
        </w:r>
      </w:p>
    </w:sdtContent>
  </w:sdt>
  <w:p w:rsidR="00050E27" w:rsidRDefault="00050E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5D5" w:rsidRDefault="008C15D5" w:rsidP="00050E27">
      <w:pPr>
        <w:spacing w:after="0" w:line="240" w:lineRule="auto"/>
      </w:pPr>
      <w:r>
        <w:separator/>
      </w:r>
    </w:p>
  </w:footnote>
  <w:footnote w:type="continuationSeparator" w:id="0">
    <w:p w:rsidR="008C15D5" w:rsidRDefault="008C15D5" w:rsidP="00050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2023"/>
    <w:multiLevelType w:val="hybridMultilevel"/>
    <w:tmpl w:val="2E446676"/>
    <w:lvl w:ilvl="0" w:tplc="040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">
    <w:nsid w:val="49CD0952"/>
    <w:multiLevelType w:val="hybridMultilevel"/>
    <w:tmpl w:val="693C9B9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726726AD"/>
    <w:multiLevelType w:val="multilevel"/>
    <w:tmpl w:val="4320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456FA7"/>
    <w:multiLevelType w:val="hybridMultilevel"/>
    <w:tmpl w:val="77209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AB"/>
    <w:rsid w:val="00030674"/>
    <w:rsid w:val="00050E27"/>
    <w:rsid w:val="0009513E"/>
    <w:rsid w:val="000A5E48"/>
    <w:rsid w:val="000B688C"/>
    <w:rsid w:val="000C3FB6"/>
    <w:rsid w:val="000F4B1C"/>
    <w:rsid w:val="00123F3A"/>
    <w:rsid w:val="0019788A"/>
    <w:rsid w:val="001C6ACA"/>
    <w:rsid w:val="001D1A71"/>
    <w:rsid w:val="002430EF"/>
    <w:rsid w:val="00281535"/>
    <w:rsid w:val="002903B5"/>
    <w:rsid w:val="002D1311"/>
    <w:rsid w:val="003269ED"/>
    <w:rsid w:val="0033471A"/>
    <w:rsid w:val="003578C2"/>
    <w:rsid w:val="003861CE"/>
    <w:rsid w:val="003D193F"/>
    <w:rsid w:val="00444B26"/>
    <w:rsid w:val="00490127"/>
    <w:rsid w:val="00492F61"/>
    <w:rsid w:val="004B1FE5"/>
    <w:rsid w:val="00514D4B"/>
    <w:rsid w:val="00582343"/>
    <w:rsid w:val="00682D67"/>
    <w:rsid w:val="006C2374"/>
    <w:rsid w:val="006D164E"/>
    <w:rsid w:val="006D3DEF"/>
    <w:rsid w:val="00700912"/>
    <w:rsid w:val="0074399D"/>
    <w:rsid w:val="00760074"/>
    <w:rsid w:val="007B5820"/>
    <w:rsid w:val="007C1951"/>
    <w:rsid w:val="00843088"/>
    <w:rsid w:val="008C15D5"/>
    <w:rsid w:val="008D6EA2"/>
    <w:rsid w:val="00907A58"/>
    <w:rsid w:val="009B472B"/>
    <w:rsid w:val="00A40DBD"/>
    <w:rsid w:val="00A44940"/>
    <w:rsid w:val="00A77981"/>
    <w:rsid w:val="00AA7CB1"/>
    <w:rsid w:val="00AE1383"/>
    <w:rsid w:val="00B04459"/>
    <w:rsid w:val="00B152FD"/>
    <w:rsid w:val="00BA712D"/>
    <w:rsid w:val="00BB5206"/>
    <w:rsid w:val="00BD05D7"/>
    <w:rsid w:val="00C0212B"/>
    <w:rsid w:val="00C17B89"/>
    <w:rsid w:val="00C31648"/>
    <w:rsid w:val="00C42D52"/>
    <w:rsid w:val="00C530D4"/>
    <w:rsid w:val="00C71E70"/>
    <w:rsid w:val="00C83691"/>
    <w:rsid w:val="00CA31D6"/>
    <w:rsid w:val="00CA6A21"/>
    <w:rsid w:val="00CF43CA"/>
    <w:rsid w:val="00D134B7"/>
    <w:rsid w:val="00D916AB"/>
    <w:rsid w:val="00D96CDB"/>
    <w:rsid w:val="00DE148C"/>
    <w:rsid w:val="00DF0AD9"/>
    <w:rsid w:val="00E408B4"/>
    <w:rsid w:val="00E9371C"/>
    <w:rsid w:val="00E948F8"/>
    <w:rsid w:val="00EF2820"/>
    <w:rsid w:val="00FC47E3"/>
    <w:rsid w:val="00FC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916AB"/>
    <w:pPr>
      <w:spacing w:before="100" w:beforeAutospacing="1" w:after="100" w:afterAutospacing="1" w:line="288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16A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8D6EA2"/>
    <w:pPr>
      <w:ind w:left="720"/>
      <w:contextualSpacing/>
    </w:pPr>
  </w:style>
  <w:style w:type="paragraph" w:styleId="Normlnweb">
    <w:name w:val="Normal (Web)"/>
    <w:basedOn w:val="Normln"/>
    <w:rsid w:val="0028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F43C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1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93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50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0E27"/>
  </w:style>
  <w:style w:type="paragraph" w:styleId="Zpat">
    <w:name w:val="footer"/>
    <w:basedOn w:val="Normln"/>
    <w:link w:val="ZpatChar"/>
    <w:uiPriority w:val="99"/>
    <w:unhideWhenUsed/>
    <w:rsid w:val="00050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0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916AB"/>
    <w:pPr>
      <w:spacing w:before="100" w:beforeAutospacing="1" w:after="100" w:afterAutospacing="1" w:line="288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16A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8D6EA2"/>
    <w:pPr>
      <w:ind w:left="720"/>
      <w:contextualSpacing/>
    </w:pPr>
  </w:style>
  <w:style w:type="paragraph" w:styleId="Normlnweb">
    <w:name w:val="Normal (Web)"/>
    <w:basedOn w:val="Normln"/>
    <w:rsid w:val="0028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F43C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1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93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50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0E27"/>
  </w:style>
  <w:style w:type="paragraph" w:styleId="Zpat">
    <w:name w:val="footer"/>
    <w:basedOn w:val="Normln"/>
    <w:link w:val="ZpatChar"/>
    <w:uiPriority w:val="99"/>
    <w:unhideWhenUsed/>
    <w:rsid w:val="00050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0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3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2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5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2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5484D-C5BD-4689-8AC9-275931D3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MVCR</cp:lastModifiedBy>
  <cp:revision>2</cp:revision>
  <cp:lastPrinted>2016-05-20T11:02:00Z</cp:lastPrinted>
  <dcterms:created xsi:type="dcterms:W3CDTF">2016-05-25T12:50:00Z</dcterms:created>
  <dcterms:modified xsi:type="dcterms:W3CDTF">2016-05-25T12:50:00Z</dcterms:modified>
</cp:coreProperties>
</file>